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5561" w14:textId="1062C175" w:rsidR="00ED5AEA" w:rsidRDefault="00A823E0" w:rsidP="00AB1DE7">
      <w:pPr>
        <w:rPr>
          <w:b/>
          <w:sz w:val="28"/>
          <w:szCs w:val="28"/>
          <w:lang w:eastAsia="de-DE"/>
        </w:rPr>
      </w:pPr>
      <w:r>
        <w:rPr>
          <w:b/>
          <w:sz w:val="28"/>
          <w:szCs w:val="28"/>
          <w:lang w:eastAsia="de-DE"/>
        </w:rPr>
        <w:t>Toleranz</w:t>
      </w:r>
      <w:r w:rsidR="000E3141">
        <w:rPr>
          <w:b/>
          <w:sz w:val="28"/>
          <w:szCs w:val="28"/>
          <w:lang w:eastAsia="de-DE"/>
        </w:rPr>
        <w:t>en und U</w:t>
      </w:r>
      <w:r w:rsidR="00ED7050">
        <w:rPr>
          <w:b/>
          <w:sz w:val="28"/>
          <w:szCs w:val="28"/>
          <w:lang w:eastAsia="de-DE"/>
        </w:rPr>
        <w:t xml:space="preserve">ngenauigkeiten bei Roboteranwendungen </w:t>
      </w:r>
      <w:r w:rsidR="00DB4EEE">
        <w:rPr>
          <w:b/>
          <w:sz w:val="28"/>
          <w:szCs w:val="28"/>
          <w:lang w:eastAsia="de-DE"/>
        </w:rPr>
        <w:t>ausgleichen</w:t>
      </w:r>
      <w:r w:rsidR="00AB1DE7">
        <w:rPr>
          <w:b/>
          <w:sz w:val="28"/>
          <w:szCs w:val="28"/>
          <w:lang w:eastAsia="de-DE"/>
        </w:rPr>
        <w:t xml:space="preserve"> </w:t>
      </w:r>
    </w:p>
    <w:p w14:paraId="63183125" w14:textId="77777777" w:rsidR="00AB1DE7" w:rsidRPr="00ED5AEA" w:rsidRDefault="00AB1DE7" w:rsidP="00AB1DE7">
      <w:pPr>
        <w:rPr>
          <w:b/>
          <w:sz w:val="28"/>
          <w:szCs w:val="28"/>
          <w:lang w:eastAsia="de-DE"/>
        </w:rPr>
      </w:pPr>
    </w:p>
    <w:p w14:paraId="70D8D742" w14:textId="3E6AB795" w:rsidR="00037F1E" w:rsidRPr="00037F1E" w:rsidRDefault="0060114A" w:rsidP="00F475FC">
      <w:pPr>
        <w:suppressAutoHyphens/>
        <w:rPr>
          <w:bCs/>
          <w:color w:val="000000"/>
        </w:rPr>
      </w:pPr>
      <w:r>
        <w:rPr>
          <w:i/>
          <w:lang w:eastAsia="de-DE"/>
        </w:rPr>
        <w:t xml:space="preserve">Im Bereich Robotik </w:t>
      </w:r>
      <w:r w:rsidR="007B4FBD">
        <w:rPr>
          <w:i/>
          <w:lang w:eastAsia="de-DE"/>
        </w:rPr>
        <w:t>sind die Anforderungen</w:t>
      </w:r>
      <w:r>
        <w:rPr>
          <w:i/>
          <w:lang w:eastAsia="de-DE"/>
        </w:rPr>
        <w:t xml:space="preserve"> an die Positioniergenauigkeit </w:t>
      </w:r>
      <w:r w:rsidR="007B4FBD">
        <w:rPr>
          <w:i/>
          <w:lang w:eastAsia="de-DE"/>
        </w:rPr>
        <w:t>sehr hoch</w:t>
      </w:r>
      <w:r>
        <w:rPr>
          <w:i/>
          <w:lang w:eastAsia="de-DE"/>
        </w:rPr>
        <w:t>. Toleranzen</w:t>
      </w:r>
      <w:r w:rsidR="007B4FBD">
        <w:rPr>
          <w:i/>
          <w:lang w:eastAsia="de-DE"/>
        </w:rPr>
        <w:t xml:space="preserve"> von Bauteilen oder Werkstücken</w:t>
      </w:r>
      <w:r>
        <w:rPr>
          <w:i/>
          <w:lang w:eastAsia="de-DE"/>
        </w:rPr>
        <w:t xml:space="preserve"> erhöhen die Zykluszeit von Roboteranwendungen und machen diese anfällig für Fehler. </w:t>
      </w:r>
      <w:r w:rsidR="007B4FBD">
        <w:rPr>
          <w:i/>
          <w:lang w:eastAsia="de-DE"/>
        </w:rPr>
        <w:t>Mit der Software</w:t>
      </w:r>
      <w:r>
        <w:rPr>
          <w:i/>
          <w:lang w:eastAsia="de-DE"/>
        </w:rPr>
        <w:t xml:space="preserve"> </w:t>
      </w:r>
      <w:r w:rsidR="007B4FBD">
        <w:rPr>
          <w:i/>
          <w:lang w:eastAsia="de-DE"/>
        </w:rPr>
        <w:t xml:space="preserve">Learning </w:t>
      </w:r>
      <w:r w:rsidR="000E3141">
        <w:rPr>
          <w:i/>
          <w:lang w:eastAsia="de-DE"/>
        </w:rPr>
        <w:t>&amp;</w:t>
      </w:r>
      <w:r w:rsidR="007B4FBD">
        <w:rPr>
          <w:i/>
          <w:lang w:eastAsia="de-DE"/>
        </w:rPr>
        <w:t xml:space="preserve"> Analytics </w:t>
      </w:r>
      <w:proofErr w:type="spellStart"/>
      <w:r w:rsidR="007B4FBD">
        <w:rPr>
          <w:i/>
          <w:lang w:eastAsia="de-DE"/>
        </w:rPr>
        <w:t>for</w:t>
      </w:r>
      <w:proofErr w:type="spellEnd"/>
      <w:r w:rsidR="007B4FBD">
        <w:rPr>
          <w:i/>
          <w:lang w:eastAsia="de-DE"/>
        </w:rPr>
        <w:t xml:space="preserve"> </w:t>
      </w:r>
      <w:proofErr w:type="spellStart"/>
      <w:r w:rsidR="007B4FBD">
        <w:rPr>
          <w:i/>
          <w:lang w:eastAsia="de-DE"/>
        </w:rPr>
        <w:t>Robots</w:t>
      </w:r>
      <w:proofErr w:type="spellEnd"/>
      <w:r w:rsidR="007B4FBD">
        <w:rPr>
          <w:i/>
          <w:lang w:eastAsia="de-DE"/>
        </w:rPr>
        <w:t xml:space="preserve"> </w:t>
      </w:r>
      <w:r>
        <w:rPr>
          <w:i/>
          <w:lang w:eastAsia="de-DE"/>
        </w:rPr>
        <w:t>von ArtiMinds Robotics</w:t>
      </w:r>
      <w:r w:rsidR="007B4FBD">
        <w:rPr>
          <w:i/>
          <w:lang w:eastAsia="de-DE"/>
        </w:rPr>
        <w:t xml:space="preserve"> können toleranzbehaftete Prozesse gezielt analysiert und das Roboterprogramm auf Basis der erfassten Sensordaten zielgerichtet optimiert </w:t>
      </w:r>
      <w:r w:rsidR="00ED7050">
        <w:rPr>
          <w:i/>
          <w:lang w:eastAsia="de-DE"/>
        </w:rPr>
        <w:t xml:space="preserve">und dadurch die Prozesssicherheit gesteigert </w:t>
      </w:r>
      <w:r w:rsidR="007B4FBD">
        <w:rPr>
          <w:i/>
          <w:lang w:eastAsia="de-DE"/>
        </w:rPr>
        <w:t xml:space="preserve">werden. </w:t>
      </w:r>
    </w:p>
    <w:p w14:paraId="18F75AE4" w14:textId="77777777" w:rsidR="00ED5AEA" w:rsidRDefault="00ED5AEA" w:rsidP="00F475FC">
      <w:pPr>
        <w:suppressAutoHyphens/>
        <w:rPr>
          <w:bCs/>
          <w:color w:val="000000"/>
        </w:rPr>
      </w:pPr>
    </w:p>
    <w:p w14:paraId="03E02336" w14:textId="306BBD07" w:rsidR="00566AB2" w:rsidRDefault="00566AB2" w:rsidP="00F475FC">
      <w:pPr>
        <w:suppressAutoHyphens/>
      </w:pPr>
      <w:r>
        <w:t xml:space="preserve">Eine der größten Herausforderungen beim Automatisieren von Prozessen mit Robotern sind Toleranzen. Häufig weisen Bauteile hohe Toleranzen auf, aber auch Carrier, d.h. die Träger, mit denen die </w:t>
      </w:r>
      <w:r w:rsidR="006F665B">
        <w:t>zu bearbeitend</w:t>
      </w:r>
      <w:r w:rsidR="002D2193">
        <w:t>en Produkte</w:t>
      </w:r>
      <w:r>
        <w:t xml:space="preserve"> in die Zelle gefahren werden, können stark toleranzbehaftet sein. </w:t>
      </w:r>
    </w:p>
    <w:p w14:paraId="2CF4D0E0" w14:textId="2B3B55FC" w:rsidR="00566AB2" w:rsidRDefault="00566AB2" w:rsidP="00F475FC">
      <w:pPr>
        <w:suppressAutoHyphens/>
      </w:pPr>
      <w:r>
        <w:t xml:space="preserve">Gerade bei Automatisierungsaufgaben mit definierten Arbeitspunkten wie z.B. dem Stecken von </w:t>
      </w:r>
      <w:proofErr w:type="spellStart"/>
      <w:r>
        <w:t>bedrahteten</w:t>
      </w:r>
      <w:proofErr w:type="spellEnd"/>
      <w:r>
        <w:t xml:space="preserve"> Bauteilen wie großen Kondensatoren, Spulen, Steckern oder Schaltern führt dies zu einem deutlich höheren Zeitaufwand bei der Suche nach der korrekten Steckposition.</w:t>
      </w:r>
      <w:r w:rsidR="002D2193">
        <w:t xml:space="preserve"> Zudem wird die Suche fehleranfälliger, d.h. es kann zu Verklemmungen oder Kratzen auf der Oberfläche kommen.</w:t>
      </w:r>
    </w:p>
    <w:p w14:paraId="7D14E8FF" w14:textId="77777777" w:rsidR="00566AB2" w:rsidRDefault="00566AB2" w:rsidP="00F475FC">
      <w:pPr>
        <w:suppressAutoHyphens/>
      </w:pPr>
    </w:p>
    <w:p w14:paraId="58D3EC39" w14:textId="34A15A12" w:rsidR="00566AB2" w:rsidRDefault="00566AB2" w:rsidP="00F475FC">
      <w:pPr>
        <w:suppressAutoHyphens/>
      </w:pPr>
      <w:r>
        <w:t xml:space="preserve">Wie lässt sich ein Roboterprogramm </w:t>
      </w:r>
      <w:r w:rsidR="002D2193">
        <w:t>erzeugen</w:t>
      </w:r>
      <w:r>
        <w:t xml:space="preserve">, das die hohen Toleranzen des Carriers berücksichtigt, ohne dabei die Zykluszeit zu erhöhen bzw. diese im besten Fall sogar </w:t>
      </w:r>
      <w:r w:rsidR="006F665B">
        <w:t>noch</w:t>
      </w:r>
      <w:r>
        <w:t xml:space="preserve"> verringert? </w:t>
      </w:r>
    </w:p>
    <w:p w14:paraId="74F0F132" w14:textId="06C487CA" w:rsidR="004D3545" w:rsidRDefault="002D2193" w:rsidP="00F475FC">
      <w:pPr>
        <w:suppressAutoHyphens/>
      </w:pPr>
      <w:r>
        <w:t>Im konkreten Anwendungsfall</w:t>
      </w:r>
      <w:r w:rsidR="00D2491D">
        <w:t xml:space="preserve"> sollte ein Roboter empfindliche Bauteile </w:t>
      </w:r>
      <w:r w:rsidR="006F665B">
        <w:t>an</w:t>
      </w:r>
      <w:r w:rsidR="00D2491D">
        <w:t xml:space="preserve"> vordefinierte</w:t>
      </w:r>
      <w:r w:rsidR="006F665B">
        <w:t>n</w:t>
      </w:r>
      <w:r w:rsidR="00D2491D">
        <w:t xml:space="preserve"> fixe</w:t>
      </w:r>
      <w:r w:rsidR="006F665B">
        <w:t>n</w:t>
      </w:r>
      <w:r w:rsidR="007B4FBD">
        <w:t xml:space="preserve"> Positionen</w:t>
      </w:r>
      <w:r w:rsidR="00D24150">
        <w:t xml:space="preserve"> greifen und</w:t>
      </w:r>
      <w:r w:rsidR="007B4FBD">
        <w:t xml:space="preserve"> auf ein</w:t>
      </w:r>
      <w:r w:rsidR="00D2491D">
        <w:t xml:space="preserve"> Produkt stecken</w:t>
      </w:r>
      <w:r w:rsidR="00D24150">
        <w:t xml:space="preserve">, welches mit Hilfe </w:t>
      </w:r>
      <w:r w:rsidR="000E3141">
        <w:t>eines Carriers</w:t>
      </w:r>
      <w:r w:rsidR="00D24150">
        <w:t xml:space="preserve"> in die Zelle kommt</w:t>
      </w:r>
      <w:r w:rsidR="00D2491D">
        <w:t>. Die hierfür vorgesehenen Träger stammen aus</w:t>
      </w:r>
      <w:r>
        <w:t xml:space="preserve"> in unterschiedlich</w:t>
      </w:r>
      <w:r w:rsidR="007B4FBD">
        <w:t>en Werken und Jahren produzierten Chargen</w:t>
      </w:r>
      <w:r>
        <w:t xml:space="preserve">. Dies führte zu hohen Toleranzen von </w:t>
      </w:r>
      <w:r w:rsidR="00D24150">
        <w:t xml:space="preserve">mehr als </w:t>
      </w:r>
      <w:r>
        <w:t xml:space="preserve">+/- 1-2 mm. Aufgrund des </w:t>
      </w:r>
      <w:r w:rsidR="006F665B">
        <w:t>bereits getätigten hohen</w:t>
      </w:r>
      <w:r>
        <w:t xml:space="preserve"> finanziellen </w:t>
      </w:r>
      <w:proofErr w:type="spellStart"/>
      <w:r>
        <w:t>Invests</w:t>
      </w:r>
      <w:proofErr w:type="spellEnd"/>
      <w:r>
        <w:t xml:space="preserve"> </w:t>
      </w:r>
      <w:r w:rsidR="006F665B">
        <w:t>für</w:t>
      </w:r>
      <w:r>
        <w:t xml:space="preserve"> die Träger </w:t>
      </w:r>
      <w:r w:rsidR="006F665B">
        <w:t>entschied man sich, diese dennoch für die</w:t>
      </w:r>
      <w:r>
        <w:t xml:space="preserve"> Aufgabe </w:t>
      </w:r>
      <w:r w:rsidR="006F665B">
        <w:t>zu verwenden</w:t>
      </w:r>
      <w:r>
        <w:t xml:space="preserve"> und </w:t>
      </w:r>
      <w:r w:rsidR="00D11FAA">
        <w:t xml:space="preserve">keine </w:t>
      </w:r>
      <w:r w:rsidR="007B4FBD">
        <w:t>neuen</w:t>
      </w:r>
      <w:r w:rsidR="00D11FAA">
        <w:t xml:space="preserve"> Carriers</w:t>
      </w:r>
      <w:r w:rsidR="007B4FBD">
        <w:t xml:space="preserve"> mit geringeren Toleranzen</w:t>
      </w:r>
      <w:r w:rsidR="006F665B">
        <w:t xml:space="preserve"> anzuschaffen.</w:t>
      </w:r>
      <w:r w:rsidR="007B4FBD">
        <w:t xml:space="preserve"> </w:t>
      </w:r>
    </w:p>
    <w:p w14:paraId="60D1E21A" w14:textId="6E921307" w:rsidR="002D2193" w:rsidRDefault="00D2491D" w:rsidP="00F475FC">
      <w:pPr>
        <w:suppressAutoHyphens/>
      </w:pPr>
      <w:r>
        <w:t xml:space="preserve">Die Programmierung des Roboters erfolgte mit der Software Robot </w:t>
      </w:r>
      <w:proofErr w:type="spellStart"/>
      <w:r>
        <w:t>Programming</w:t>
      </w:r>
      <w:proofErr w:type="spellEnd"/>
      <w:r>
        <w:t xml:space="preserve"> Suite (RPS) der Firma ArtiMinds. Über eine grafische Oberfläche programmiert und konfiguriert der Anwender seine Applikation via Drag </w:t>
      </w:r>
      <w:proofErr w:type="spellStart"/>
      <w:r>
        <w:t>and</w:t>
      </w:r>
      <w:proofErr w:type="spellEnd"/>
      <w:r>
        <w:t xml:space="preserve"> Drop von vordefinierten Bausteinen und kann so auch komplexere kraftgesteuerte Aufgaben wie z.B. das kontrollierte Fügen oder Abtasten von Oberflächen robust und mit weniger Aufwand lösen.</w:t>
      </w:r>
    </w:p>
    <w:p w14:paraId="1C7694D3" w14:textId="6E6BB21B" w:rsidR="009379F9" w:rsidRDefault="009379F9" w:rsidP="00F475FC">
      <w:pPr>
        <w:suppressAutoHyphens/>
      </w:pPr>
      <w:r w:rsidRPr="00ED7050">
        <w:t>Um die Zykluszeit bei der kraftgesteuerten Suche zu verkürzen, musste die Arbeitsposition, d.h. d</w:t>
      </w:r>
      <w:r w:rsidR="006F665B" w:rsidRPr="00ED7050">
        <w:t>ie Position, an</w:t>
      </w:r>
      <w:r w:rsidRPr="00ED7050">
        <w:t xml:space="preserve"> der </w:t>
      </w:r>
      <w:r w:rsidR="004D3545" w:rsidRPr="00ED7050">
        <w:t xml:space="preserve">in der Anwendung </w:t>
      </w:r>
      <w:r w:rsidRPr="00ED7050">
        <w:t xml:space="preserve">mit der Suche gestartet wird, optimiert werden.  </w:t>
      </w:r>
      <w:r w:rsidR="004D3545">
        <w:t>Im ersten Schritt galt es, den op</w:t>
      </w:r>
      <w:r>
        <w:t>timalen Startpunkt zu ermitteln</w:t>
      </w:r>
      <w:r w:rsidR="004D3545">
        <w:t>. Hierfür</w:t>
      </w:r>
      <w:r>
        <w:t xml:space="preserve"> wurde die Anwendung mit der Zusatzsoftware ArtiMinds Learning </w:t>
      </w:r>
      <w:r w:rsidR="000E3141">
        <w:t>&amp;</w:t>
      </w:r>
      <w:r>
        <w:t xml:space="preserve"> Analytics </w:t>
      </w:r>
      <w:proofErr w:type="spellStart"/>
      <w:r>
        <w:t>for</w:t>
      </w:r>
      <w:proofErr w:type="spellEnd"/>
      <w:r>
        <w:t xml:space="preserve"> </w:t>
      </w:r>
      <w:proofErr w:type="spellStart"/>
      <w:r>
        <w:t>Robots</w:t>
      </w:r>
      <w:proofErr w:type="spellEnd"/>
      <w:r>
        <w:t xml:space="preserve"> (LAR) analysiert. </w:t>
      </w:r>
      <w:r w:rsidR="004D3545">
        <w:t>Durch</w:t>
      </w:r>
      <w:r>
        <w:t xml:space="preserve"> QR-Codes</w:t>
      </w:r>
      <w:r w:rsidR="004D3545">
        <w:t>, die an die Träger angebracht wurden, ließen sich diese</w:t>
      </w:r>
      <w:r>
        <w:t xml:space="preserve"> vor dem Einfahren in die Zelle </w:t>
      </w:r>
      <w:r w:rsidR="004D3545">
        <w:t>scannen und jeder</w:t>
      </w:r>
      <w:r w:rsidR="006F665B">
        <w:t xml:space="preserve"> Träger eindeutig identifizieren.</w:t>
      </w:r>
      <w:r>
        <w:t xml:space="preserve"> Die </w:t>
      </w:r>
      <w:r w:rsidR="004D3545">
        <w:t>Suche wurde zunächst</w:t>
      </w:r>
      <w:r>
        <w:t xml:space="preserve"> im </w:t>
      </w:r>
      <w:proofErr w:type="spellStart"/>
      <w:r>
        <w:t>unoptimierten</w:t>
      </w:r>
      <w:proofErr w:type="spellEnd"/>
      <w:r>
        <w:t xml:space="preserve"> Modus </w:t>
      </w:r>
      <w:r w:rsidR="004D3545">
        <w:t>ausgeführt</w:t>
      </w:r>
      <w:r>
        <w:t>, um die tatsächliche Arbeitsposition für jeden einzelnen Carrier zu ermitteln. Nach nur zehn Durchläufen</w:t>
      </w:r>
      <w:r w:rsidR="00D81E9A">
        <w:t xml:space="preserve"> pro Carrier</w:t>
      </w:r>
      <w:r>
        <w:t xml:space="preserve"> ließ sich bereits die optimale Startposition für die kraftgesteuerte Suche - individuell für jeden Träger – aus der LAR auslesen</w:t>
      </w:r>
      <w:r w:rsidR="004D3545">
        <w:t xml:space="preserve">. Auf Basis dieser Daten konnte der Roboter einfach </w:t>
      </w:r>
      <w:proofErr w:type="spellStart"/>
      <w:r w:rsidR="004D3545">
        <w:t>nachgeteacht</w:t>
      </w:r>
      <w:proofErr w:type="spellEnd"/>
      <w:r w:rsidR="00D11FAA">
        <w:t xml:space="preserve"> </w:t>
      </w:r>
      <w:r>
        <w:t xml:space="preserve">und </w:t>
      </w:r>
      <w:r w:rsidR="00D11FAA">
        <w:t xml:space="preserve">dadurch </w:t>
      </w:r>
      <w:r w:rsidR="00BF384A">
        <w:t>eine Zeite</w:t>
      </w:r>
      <w:r w:rsidR="006F665B">
        <w:t>insparung von</w:t>
      </w:r>
      <w:r>
        <w:t xml:space="preserve"> bis zu</w:t>
      </w:r>
      <w:r w:rsidR="00BF384A">
        <w:t xml:space="preserve"> 50% bzw.</w:t>
      </w:r>
      <w:r>
        <w:t xml:space="preserve"> 3 Sekunden </w:t>
      </w:r>
      <w:r w:rsidR="00BF384A">
        <w:t xml:space="preserve">pro Carrier </w:t>
      </w:r>
      <w:r>
        <w:t xml:space="preserve">im Vergleich zur </w:t>
      </w:r>
      <w:proofErr w:type="spellStart"/>
      <w:r>
        <w:t>unopt</w:t>
      </w:r>
      <w:r w:rsidR="006F665B">
        <w:t>i</w:t>
      </w:r>
      <w:r>
        <w:t>mierten</w:t>
      </w:r>
      <w:proofErr w:type="spellEnd"/>
      <w:r>
        <w:t xml:space="preserve"> Suche </w:t>
      </w:r>
      <w:r w:rsidR="004D3545">
        <w:t>realisiert werden</w:t>
      </w:r>
      <w:r>
        <w:t>.</w:t>
      </w:r>
      <w:r w:rsidR="00ED7050">
        <w:t xml:space="preserve"> </w:t>
      </w:r>
    </w:p>
    <w:p w14:paraId="1B1B5E8A" w14:textId="6FB8A617" w:rsidR="009379F9" w:rsidRDefault="00ED7050" w:rsidP="00F475FC">
      <w:pPr>
        <w:suppressAutoHyphens/>
      </w:pPr>
      <w:r>
        <w:t xml:space="preserve">Die eindeutige Identifikation der Träger im später laufenden Prozess und damit die Referenz für den Roboter, welchen Startpunkt er für die Suche wählen soll, erfolgt über den bereits integrierten Scanvorgang. </w:t>
      </w:r>
    </w:p>
    <w:p w14:paraId="19C8A211" w14:textId="7D6C7AD3" w:rsidR="004A19A7" w:rsidRDefault="004A19A7" w:rsidP="00F475FC">
      <w:pPr>
        <w:suppressAutoHyphens/>
      </w:pPr>
    </w:p>
    <w:p w14:paraId="6673D00E" w14:textId="77777777" w:rsidR="004A19A7" w:rsidRPr="004A19A7" w:rsidRDefault="004A19A7" w:rsidP="00F475FC">
      <w:pPr>
        <w:suppressAutoHyphens/>
        <w:rPr>
          <w:u w:val="single"/>
        </w:rPr>
      </w:pPr>
      <w:r w:rsidRPr="004A19A7">
        <w:rPr>
          <w:u w:val="single"/>
        </w:rPr>
        <w:t>Technikkasten:</w:t>
      </w:r>
    </w:p>
    <w:p w14:paraId="0401895F" w14:textId="7670321B" w:rsidR="004A19A7" w:rsidRPr="00BE7501" w:rsidRDefault="004A19A7" w:rsidP="00F475FC">
      <w:pPr>
        <w:suppressAutoHyphens/>
      </w:pPr>
      <w:r w:rsidRPr="00BE7501">
        <w:t xml:space="preserve">Mit ArtiMinds Learning &amp; Analytics </w:t>
      </w:r>
      <w:proofErr w:type="spellStart"/>
      <w:r w:rsidRPr="00BE7501">
        <w:t>for</w:t>
      </w:r>
      <w:proofErr w:type="spellEnd"/>
      <w:r w:rsidRPr="00BE7501">
        <w:t xml:space="preserve"> </w:t>
      </w:r>
      <w:proofErr w:type="spellStart"/>
      <w:r w:rsidRPr="00BE7501">
        <w:t>Robots</w:t>
      </w:r>
      <w:proofErr w:type="spellEnd"/>
      <w:r w:rsidRPr="00BE7501">
        <w:t xml:space="preserve"> (LAR) ist ein noch detaillierterer, insbesondere auf den Prozess spezialisierter Einblick in die Produktion möglich. Die Grundlage sind eine Fülle an Daten wie Roboterbewegungen, Kraft-Momenten-Messungen, Bildverarbeitungs</w:t>
      </w:r>
      <w:bookmarkStart w:id="0" w:name="_GoBack"/>
      <w:bookmarkEnd w:id="0"/>
      <w:r w:rsidRPr="00BE7501">
        <w:t xml:space="preserve">ergebnisse oder Fehlercodes, </w:t>
      </w:r>
      <w:r w:rsidRPr="00BE7501">
        <w:lastRenderedPageBreak/>
        <w:t xml:space="preserve">die automatisch erhoben und in einer </w:t>
      </w:r>
      <w:r w:rsidR="00484FC3">
        <w:t>lokalen</w:t>
      </w:r>
      <w:r w:rsidRPr="00BE7501">
        <w:t xml:space="preserve"> Datenbank </w:t>
      </w:r>
      <w:r w:rsidR="00484FC3">
        <w:t xml:space="preserve">des Anwenders </w:t>
      </w:r>
      <w:r w:rsidRPr="00BE7501">
        <w:t xml:space="preserve">gespeichert werden.  Anstatt nur allgemeine Aussagen über den Roboter zu liefern, ist </w:t>
      </w:r>
      <w:r>
        <w:t>ArtiMinds</w:t>
      </w:r>
      <w:r w:rsidRPr="00BE7501">
        <w:t xml:space="preserve"> LAR ein Tool, um Daten zielgerichtet, mit direktem Blick auf die</w:t>
      </w:r>
      <w:r w:rsidR="00484FC3">
        <w:t xml:space="preserve"> in der RPS programmierten</w:t>
      </w:r>
      <w:r w:rsidRPr="00BE7501">
        <w:t xml:space="preserve"> einzelnen Teilprozesse und die zu lösende Aufgabe, zu interpretieren und Optimierungen abzuleiten. </w:t>
      </w:r>
    </w:p>
    <w:p w14:paraId="49FFC4A6" w14:textId="77CD5F79" w:rsidR="004A19A7" w:rsidRPr="00BE7501" w:rsidRDefault="004A19A7" w:rsidP="00F475FC">
      <w:pPr>
        <w:suppressAutoHyphens/>
      </w:pPr>
      <w:r w:rsidRPr="00BE7501">
        <w:t xml:space="preserve">So stellt eine Querkraft beim Greifen einen Fehlerzustand dar, wohingegen die gleiche Querkraft bei der Montage erwünscht ist. Diese kontextbezogene Auswertung bietet bisher ungeahnte Möglichkeiten und vereinfacht z.B. die Analyse, welche Auswirkungen unterschiedliche </w:t>
      </w:r>
      <w:r>
        <w:t>Bauteilc</w:t>
      </w:r>
      <w:r w:rsidRPr="00BE7501">
        <w:t xml:space="preserve">hargen haben, und die gezielte Optimierung von </w:t>
      </w:r>
      <w:proofErr w:type="spellStart"/>
      <w:r w:rsidRPr="00BE7501">
        <w:t>Teachpunkten</w:t>
      </w:r>
      <w:proofErr w:type="spellEnd"/>
      <w:r w:rsidRPr="00BE7501">
        <w:t xml:space="preserve">, um die Taktzeit zu verkürzen oder die Prozesssicherheit zu erhöhen. </w:t>
      </w:r>
    </w:p>
    <w:p w14:paraId="7427E48D" w14:textId="74268C43" w:rsidR="004A19A7" w:rsidRDefault="004A19A7" w:rsidP="00F475FC">
      <w:pPr>
        <w:suppressAutoHyphens/>
      </w:pPr>
      <w:r>
        <w:t>Als</w:t>
      </w:r>
      <w:r w:rsidRPr="00BE7501">
        <w:t xml:space="preserve"> Weboberfläche</w:t>
      </w:r>
      <w:r>
        <w:t xml:space="preserve"> liefert die LAR</w:t>
      </w:r>
      <w:r w:rsidRPr="00BE7501">
        <w:t xml:space="preserve"> nicht nur reine Zahlen und Werte, sondern </w:t>
      </w:r>
      <w:r>
        <w:t xml:space="preserve">bereitet </w:t>
      </w:r>
      <w:r w:rsidRPr="00BE7501">
        <w:t xml:space="preserve">diese auch grafisch auf und </w:t>
      </w:r>
      <w:r>
        <w:t xml:space="preserve">visualisiert </w:t>
      </w:r>
      <w:r w:rsidRPr="00BE7501">
        <w:t>Indikatoren. Bei der Analyse der erfassten Daten werden dem Anwender automatisch sinnvolle Auswertungen vorgeschlagen und die Interpretation erleichtert</w:t>
      </w:r>
      <w:r>
        <w:t>.</w:t>
      </w:r>
    </w:p>
    <w:p w14:paraId="45B0F87F" w14:textId="77777777" w:rsidR="004A19A7" w:rsidRDefault="004A19A7" w:rsidP="009379F9"/>
    <w:p w14:paraId="55AC696F" w14:textId="7AC9F81C" w:rsidR="00E56B88" w:rsidRDefault="00E56B88" w:rsidP="000238AD"/>
    <w:p w14:paraId="71A1FBAE" w14:textId="17A2AB46" w:rsidR="00E56B88" w:rsidRPr="00CE1D60" w:rsidRDefault="00064024" w:rsidP="000238AD">
      <w:hyperlink r:id="rId8" w:history="1">
        <w:r w:rsidR="00E56B88" w:rsidRPr="00CE1D60">
          <w:rPr>
            <w:rStyle w:val="Hyperlink"/>
          </w:rPr>
          <w:t>www.artiminds.com</w:t>
        </w:r>
      </w:hyperlink>
    </w:p>
    <w:p w14:paraId="66C2569B" w14:textId="306B496D" w:rsidR="00E56B88" w:rsidRPr="00CE1D60" w:rsidRDefault="00E56B88" w:rsidP="000238AD"/>
    <w:p w14:paraId="30B9E583" w14:textId="77777777" w:rsidR="00C11294" w:rsidRDefault="00C11294" w:rsidP="00E56B88">
      <w:pPr>
        <w:rPr>
          <w:b/>
        </w:rPr>
      </w:pPr>
    </w:p>
    <w:p w14:paraId="4245EF91" w14:textId="5A635B7E" w:rsidR="00E56B88" w:rsidRPr="00E56B88" w:rsidRDefault="00E56B88" w:rsidP="00E56B88">
      <w:pPr>
        <w:rPr>
          <w:b/>
        </w:rPr>
      </w:pPr>
      <w:r w:rsidRPr="00E56B88">
        <w:rPr>
          <w:b/>
        </w:rPr>
        <w:t>Bild</w:t>
      </w:r>
      <w:r>
        <w:rPr>
          <w:b/>
        </w:rPr>
        <w:t xml:space="preserve"> &amp; Video</w:t>
      </w:r>
      <w:r w:rsidRPr="00E56B88">
        <w:rPr>
          <w:b/>
        </w:rPr>
        <w:t>material:</w:t>
      </w:r>
    </w:p>
    <w:p w14:paraId="4915E2A6" w14:textId="77777777" w:rsidR="00E56B88" w:rsidRDefault="00E56B88" w:rsidP="000238AD"/>
    <w:p w14:paraId="4084BF89" w14:textId="54B521A0" w:rsidR="000F6BF3" w:rsidRDefault="000F6BF3" w:rsidP="0074589B">
      <w:r w:rsidRPr="000F6BF3">
        <w:rPr>
          <w:noProof/>
          <w:lang w:eastAsia="de-DE"/>
        </w:rPr>
        <w:drawing>
          <wp:inline distT="0" distB="0" distL="0" distR="0" wp14:anchorId="29A7DD0A" wp14:editId="45A322E8">
            <wp:extent cx="2500687" cy="1813560"/>
            <wp:effectExtent l="0" t="0" r="0" b="0"/>
            <wp:docPr id="4" name="Grafik 4" descr="Y:\10 Marketing\40 PR_Öffentlichkeitsarbeit\153 Produktinformationen_Anwendungen\202101_PI Use Case LAR\Bilder bearbeitet\P1180294 -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10 Marketing\40 PR_Öffentlichkeitsarbeit\153 Produktinformationen_Anwendungen\202101_PI Use Case LAR\Bilder bearbeitet\P1180294 - ed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135" cy="1816786"/>
                    </a:xfrm>
                    <a:prstGeom prst="rect">
                      <a:avLst/>
                    </a:prstGeom>
                    <a:noFill/>
                    <a:ln>
                      <a:noFill/>
                    </a:ln>
                  </pic:spPr>
                </pic:pic>
              </a:graphicData>
            </a:graphic>
          </wp:inline>
        </w:drawing>
      </w:r>
    </w:p>
    <w:p w14:paraId="13DAA53B" w14:textId="77777777" w:rsidR="000F6BF3" w:rsidRDefault="000F6BF3" w:rsidP="0074589B"/>
    <w:p w14:paraId="7F2194E7" w14:textId="1AB5F878" w:rsidR="000F6BF3" w:rsidRDefault="000F6BF3" w:rsidP="0074589B">
      <w:r>
        <w:t>Bild 1: Mittels Vision Sensor und QR Code werden die Carrier eindeutig identifiziert. Wenige Durchläufe reichen, damit ArtiMinds LAR den optimalen Startpunkt des Steckvorgangs ermitteln kann;</w:t>
      </w:r>
    </w:p>
    <w:p w14:paraId="6FE7766E" w14:textId="77777777" w:rsidR="000F6BF3" w:rsidRDefault="000F6BF3" w:rsidP="000F6BF3">
      <w:r>
        <w:t>Quelle: ArtiMinds Robotics GmbH</w:t>
      </w:r>
    </w:p>
    <w:p w14:paraId="5219F1C4" w14:textId="5A7115BF" w:rsidR="000F6BF3" w:rsidRDefault="000F6BF3" w:rsidP="0074589B"/>
    <w:p w14:paraId="3F5C1C40" w14:textId="3068E85D" w:rsidR="000F6BF3" w:rsidRDefault="000F6BF3" w:rsidP="0074589B">
      <w:r w:rsidRPr="000F6BF3">
        <w:rPr>
          <w:noProof/>
          <w:lang w:eastAsia="de-DE"/>
        </w:rPr>
        <w:drawing>
          <wp:inline distT="0" distB="0" distL="0" distR="0" wp14:anchorId="12D51CE1" wp14:editId="0951068C">
            <wp:extent cx="2560320" cy="1921983"/>
            <wp:effectExtent l="0" t="0" r="0" b="2540"/>
            <wp:docPr id="2" name="Grafik 2" descr="Y:\10 Marketing\40 PR_Öffentlichkeitsarbeit\153 Produktinformationen_Anwendungen\202101_PI Use Case LAR\Bilder bearbeitet\P1180312 -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0 Marketing\40 PR_Öffentlichkeitsarbeit\153 Produktinformationen_Anwendungen\202101_PI Use Case LAR\Bilder bearbeitet\P1180312 - ed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7050" cy="1927035"/>
                    </a:xfrm>
                    <a:prstGeom prst="rect">
                      <a:avLst/>
                    </a:prstGeom>
                    <a:noFill/>
                    <a:ln>
                      <a:noFill/>
                    </a:ln>
                  </pic:spPr>
                </pic:pic>
              </a:graphicData>
            </a:graphic>
          </wp:inline>
        </w:drawing>
      </w:r>
    </w:p>
    <w:p w14:paraId="09C2DB67" w14:textId="5EAD950E" w:rsidR="000F6BF3" w:rsidRDefault="000F6BF3" w:rsidP="0074589B"/>
    <w:p w14:paraId="443C35DE" w14:textId="07361684" w:rsidR="000F6BF3" w:rsidRDefault="000F6BF3" w:rsidP="0074589B">
      <w:r>
        <w:t xml:space="preserve">Bild 2: Durch das Ermitteln der optimalen Startposition konnte die der kraftgeregelte Suchvorgang um bis zu 50% verkürzt werden; </w:t>
      </w:r>
    </w:p>
    <w:p w14:paraId="410A83EB" w14:textId="1504114E" w:rsidR="000F6BF3" w:rsidRDefault="000F6BF3" w:rsidP="0074589B">
      <w:r>
        <w:t>Quelle: ArtiMinds Robotics GmbH</w:t>
      </w:r>
    </w:p>
    <w:p w14:paraId="5818AA70" w14:textId="77777777" w:rsidR="000F6BF3" w:rsidRDefault="000F6BF3" w:rsidP="0074589B"/>
    <w:p w14:paraId="1D4C5731" w14:textId="1C3411EB" w:rsidR="00C11294" w:rsidRDefault="00C11294" w:rsidP="0074589B">
      <w:r w:rsidRPr="00C11294">
        <w:rPr>
          <w:noProof/>
          <w:lang w:eastAsia="de-DE"/>
        </w:rPr>
        <w:drawing>
          <wp:inline distT="0" distB="0" distL="0" distR="0" wp14:anchorId="16BF773D" wp14:editId="3FFEB3FE">
            <wp:extent cx="3308400" cy="1860975"/>
            <wp:effectExtent l="0" t="0" r="6350" b="6350"/>
            <wp:docPr id="8" name="Grafik 8" descr="C:\Users\silke.glasstetter\Desktop\PI THT Bestückung\Auswahl\Bild 6_Ansicht 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ke.glasstetter\Desktop\PI THT Bestückung\Auswahl\Bild 6_Ansicht LA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8400" cy="1860975"/>
                    </a:xfrm>
                    <a:prstGeom prst="rect">
                      <a:avLst/>
                    </a:prstGeom>
                    <a:noFill/>
                    <a:ln>
                      <a:noFill/>
                    </a:ln>
                  </pic:spPr>
                </pic:pic>
              </a:graphicData>
            </a:graphic>
          </wp:inline>
        </w:drawing>
      </w:r>
    </w:p>
    <w:p w14:paraId="33BE53C0" w14:textId="31E814E6" w:rsidR="00C11294" w:rsidRDefault="00C11294" w:rsidP="0074589B"/>
    <w:p w14:paraId="5418212F" w14:textId="72EE019A" w:rsidR="00275097" w:rsidRDefault="00C11294" w:rsidP="0074589B">
      <w:r>
        <w:t xml:space="preserve">Bild </w:t>
      </w:r>
      <w:r w:rsidR="00327744">
        <w:t>3</w:t>
      </w:r>
      <w:r>
        <w:t>: Ansicht Analysetool</w:t>
      </w:r>
      <w:r w:rsidR="000F6BF3">
        <w:t xml:space="preserve"> ArtiMinds</w:t>
      </w:r>
      <w:r>
        <w:t xml:space="preserve"> LAR: Anzeige von Detailinformationen zu Kräften, Bewegungen und Zykluszeiten als Grundlage für die Prozessoptimierung; </w:t>
      </w:r>
    </w:p>
    <w:p w14:paraId="2F767D45" w14:textId="025742D1" w:rsidR="00C11294" w:rsidRDefault="00C11294" w:rsidP="0074589B">
      <w:r>
        <w:t>Quelle: ArtiMinds Robotics GmbH</w:t>
      </w:r>
    </w:p>
    <w:p w14:paraId="68AB00D3" w14:textId="1528E3DC" w:rsidR="008730F2" w:rsidRDefault="008730F2" w:rsidP="0074589B"/>
    <w:p w14:paraId="2E13816B" w14:textId="429A60E0" w:rsidR="002C284C" w:rsidRDefault="008730F2" w:rsidP="000238AD">
      <w:pPr>
        <w:rPr>
          <w:rStyle w:val="Hyperlink"/>
        </w:rPr>
      </w:pPr>
      <w:r>
        <w:t>Video zu</w:t>
      </w:r>
      <w:r w:rsidR="00C63353">
        <w:t xml:space="preserve">m </w:t>
      </w:r>
      <w:proofErr w:type="spellStart"/>
      <w:r w:rsidR="00C63353">
        <w:t>Use</w:t>
      </w:r>
      <w:proofErr w:type="spellEnd"/>
      <w:r w:rsidR="00C63353">
        <w:t xml:space="preserve"> Case: </w:t>
      </w:r>
      <w:hyperlink r:id="rId12" w:tgtFrame="_blank" w:history="1">
        <w:r w:rsidR="00344D5E">
          <w:rPr>
            <w:rStyle w:val="Hyperlink"/>
          </w:rPr>
          <w:t xml:space="preserve">https://youtu.be/sPROTCP-RZ4 </w:t>
        </w:r>
      </w:hyperlink>
    </w:p>
    <w:p w14:paraId="37833AE1" w14:textId="77777777" w:rsidR="00AB14A6" w:rsidRDefault="00AB14A6" w:rsidP="000238AD">
      <w:pPr>
        <w:rPr>
          <w:rStyle w:val="Hyperlink"/>
        </w:rPr>
      </w:pPr>
    </w:p>
    <w:p w14:paraId="08E6C75B" w14:textId="77777777" w:rsidR="00AB14A6" w:rsidRDefault="00AB14A6" w:rsidP="000238AD"/>
    <w:p w14:paraId="25371039" w14:textId="533DA165" w:rsidR="00C11294" w:rsidRDefault="002C284C" w:rsidP="00275097">
      <w:pPr>
        <w:spacing w:after="240"/>
        <w:jc w:val="center"/>
        <w:rPr>
          <w:rFonts w:cs="Arial"/>
        </w:rPr>
      </w:pPr>
      <w:r>
        <w:rPr>
          <w:rFonts w:cs="Arial"/>
        </w:rPr>
        <w:t>***</w:t>
      </w:r>
    </w:p>
    <w:p w14:paraId="6CD2BEF5" w14:textId="3F00D001" w:rsidR="002C284C" w:rsidRPr="00C11294" w:rsidRDefault="002C284C" w:rsidP="00C11294">
      <w:pPr>
        <w:spacing w:after="240"/>
        <w:rPr>
          <w:rFonts w:cs="Arial"/>
        </w:rPr>
      </w:pPr>
      <w:r>
        <w:rPr>
          <w:b/>
        </w:rPr>
        <w:t>Hintergrundinformationen zu</w:t>
      </w:r>
      <w:r w:rsidRPr="002C284C">
        <w:rPr>
          <w:b/>
        </w:rPr>
        <w:t xml:space="preserve"> ArtiMinds Robotics:</w:t>
      </w:r>
    </w:p>
    <w:p w14:paraId="1E161BC2" w14:textId="77777777" w:rsidR="008D4127" w:rsidRDefault="008D4127" w:rsidP="00F475FC">
      <w:pPr>
        <w:suppressAutoHyphens/>
      </w:pPr>
      <w:r>
        <w:t xml:space="preserve">Die ArtiMinds Robotics GmbH wurde 2013 </w:t>
      </w:r>
      <w:r>
        <w:rPr>
          <w:rFonts w:cs="Arial"/>
        </w:rPr>
        <w:t>als Spin-Off des Karlsruher Instituts für Technologie (KIT) gegründet.</w:t>
      </w:r>
      <w:r>
        <w:t xml:space="preserve"> Die Vision des Technologieunternehmens: Softwarelösungen zu entwickeln, die das Programmieren und Bedienen von Industrierobotern vereinfachen und eine kosteneffiziente Integration und Instandhaltung sowie flexible Automatisierung ermöglichen. Das Unternehmen versteht sich</w:t>
      </w:r>
      <w:r w:rsidRPr="00530929">
        <w:t xml:space="preserve"> nicht nur als Softwarehersteller, sondern als umfassender Service- und Lösungsanbieter, der mit dem Kunden komplexe Roboterprojekte mit Einsatz von SPS, Sensoren und elektrischen Greifern umsetzt.</w:t>
      </w:r>
      <w:r>
        <w:t xml:space="preserve"> ArtiMinds berät den Anwender von der Planung, Programmierung, Simulation und Inbetriebnahme bis hin zur Wartung und Optimierung seiner Roboterapplikationen.</w:t>
      </w:r>
    </w:p>
    <w:p w14:paraId="5133A97B" w14:textId="77777777" w:rsidR="008D4127" w:rsidRPr="003E1138" w:rsidRDefault="008D4127" w:rsidP="00F475FC">
      <w:pPr>
        <w:suppressAutoHyphens/>
        <w:rPr>
          <w:rFonts w:cs="Arial"/>
        </w:rPr>
      </w:pPr>
      <w:r>
        <w:t>Mit einem Team von über 40 Mitarbeitern und rund 20 internationalen Vertriebspartnern betreut ArtiMinds Robotics Kunden aus unterschiedlichsten Branchen in über 20 Ländern</w:t>
      </w:r>
      <w:r>
        <w:rPr>
          <w:rFonts w:cs="Arial"/>
        </w:rPr>
        <w:t xml:space="preserve">. </w:t>
      </w:r>
    </w:p>
    <w:p w14:paraId="45F9C2E1" w14:textId="77777777" w:rsidR="008D4127" w:rsidRDefault="008D4127" w:rsidP="00F475FC">
      <w:pPr>
        <w:suppressAutoHyphens/>
      </w:pPr>
      <w:r>
        <w:t>Zu den Anwendern der ArtiMinds Softwarelösungen zählen international agierende Fertigungs- und Technologieunternehmen aus der Automotive-, Elektrotechnik- und Konsumgüterindustrie sowie Anlagen- und Maschinenbauer.</w:t>
      </w:r>
    </w:p>
    <w:p w14:paraId="19B5FA7F" w14:textId="77777777" w:rsidR="008D4127" w:rsidRDefault="008D4127" w:rsidP="00F475FC">
      <w:pPr>
        <w:suppressAutoHyphens/>
      </w:pPr>
      <w:r>
        <w:t xml:space="preserve">Die Softwarelösungen ArtiMinds RPS und LAR sind mit einer Vielzahl von Roboterherstellern sowie den gängigsten Greifern, Kamerasystemen und Kraft-Momenten-Sensoren kompatibel und bilden damit die perfekte Basis für eine flexible Automatisierung. Die grafische, intuitive Benutzeroberfläche ersetzt das textuelle Programmieren und macht spezifische Programmierkenntnisse überflüssig. Per Drag </w:t>
      </w:r>
      <w:proofErr w:type="spellStart"/>
      <w:r>
        <w:t>and</w:t>
      </w:r>
      <w:proofErr w:type="spellEnd"/>
      <w:r>
        <w:t xml:space="preserve"> Drop wählt der Anwender die gewünschten Funktionen und Bewegungen aus vorgefertigten Templates aus und generiert sein Programm in der nativen Roboterprogrammiersprache. So können selbst komplexe sensor-adaptive Applikationen robust und effizient umgesetzt werden.</w:t>
      </w:r>
      <w:r w:rsidRPr="003E1138">
        <w:t xml:space="preserve"> </w:t>
      </w:r>
      <w:r>
        <w:t>Mit den durch die LAR automatisch erfassten und aufbereiteten Sensordaten erhält der Anwender essentielle Einblicke in seine Prozesse, um diese im weiteren Betrieb kontinuierlich zu optimieren.</w:t>
      </w:r>
    </w:p>
    <w:p w14:paraId="35D18E98" w14:textId="23427406" w:rsidR="00854431" w:rsidRDefault="00854431" w:rsidP="008C3261">
      <w:pPr>
        <w:rPr>
          <w:rFonts w:cs="Arial"/>
        </w:rPr>
      </w:pPr>
    </w:p>
    <w:p w14:paraId="31568581" w14:textId="77777777" w:rsidR="009D7359" w:rsidRPr="00237585" w:rsidRDefault="009D7359" w:rsidP="009D7359">
      <w:pPr>
        <w:spacing w:before="360" w:after="120"/>
        <w:rPr>
          <w:rFonts w:cs="Arial"/>
          <w:b/>
        </w:rPr>
      </w:pPr>
      <w:r w:rsidRPr="00237585">
        <w:rPr>
          <w:rFonts w:cs="Arial"/>
          <w:b/>
        </w:rPr>
        <w:lastRenderedPageBreak/>
        <w:t>Pressekontakt:</w:t>
      </w:r>
    </w:p>
    <w:tbl>
      <w:tblPr>
        <w:tblW w:w="4644" w:type="dxa"/>
        <w:tblLook w:val="04A0" w:firstRow="1" w:lastRow="0" w:firstColumn="1" w:lastColumn="0" w:noHBand="0" w:noVBand="1"/>
      </w:tblPr>
      <w:tblGrid>
        <w:gridCol w:w="4644"/>
      </w:tblGrid>
      <w:tr w:rsidR="009D7359" w:rsidRPr="00C310B3" w14:paraId="131701B9" w14:textId="77777777" w:rsidTr="009926B8">
        <w:tc>
          <w:tcPr>
            <w:tcW w:w="4644" w:type="dxa"/>
            <w:shd w:val="clear" w:color="auto" w:fill="auto"/>
          </w:tcPr>
          <w:p w14:paraId="5F4C7450" w14:textId="77777777" w:rsidR="009D7359" w:rsidRPr="00C310B3" w:rsidRDefault="009D7359" w:rsidP="009926B8">
            <w:pPr>
              <w:tabs>
                <w:tab w:val="left" w:pos="4536"/>
              </w:tabs>
              <w:rPr>
                <w:rFonts w:cs="Arial"/>
              </w:rPr>
            </w:pPr>
            <w:r>
              <w:rPr>
                <w:rFonts w:cs="Arial"/>
                <w:bCs/>
              </w:rPr>
              <w:t>ArtiMinds Robotics</w:t>
            </w:r>
            <w:r w:rsidRPr="00C310B3">
              <w:rPr>
                <w:rFonts w:cs="Arial"/>
                <w:bCs/>
              </w:rPr>
              <w:t xml:space="preserve"> GmbH </w:t>
            </w:r>
          </w:p>
        </w:tc>
      </w:tr>
      <w:tr w:rsidR="009D7359" w:rsidRPr="00C310B3" w14:paraId="327CBB4C" w14:textId="77777777" w:rsidTr="009926B8">
        <w:tc>
          <w:tcPr>
            <w:tcW w:w="4644" w:type="dxa"/>
            <w:shd w:val="clear" w:color="auto" w:fill="auto"/>
          </w:tcPr>
          <w:p w14:paraId="74A9D5D1" w14:textId="77777777" w:rsidR="009D7359" w:rsidRPr="00C310B3" w:rsidRDefault="009D7359" w:rsidP="009926B8">
            <w:pPr>
              <w:tabs>
                <w:tab w:val="left" w:pos="4536"/>
              </w:tabs>
              <w:rPr>
                <w:rFonts w:cs="Arial"/>
                <w:bCs/>
              </w:rPr>
            </w:pPr>
            <w:r>
              <w:rPr>
                <w:rFonts w:cs="Arial"/>
              </w:rPr>
              <w:t>Albert-Nestler-Str. 11</w:t>
            </w:r>
          </w:p>
        </w:tc>
      </w:tr>
      <w:tr w:rsidR="009D7359" w:rsidRPr="00C310B3" w14:paraId="4896A4DE" w14:textId="77777777" w:rsidTr="009926B8">
        <w:tc>
          <w:tcPr>
            <w:tcW w:w="4644" w:type="dxa"/>
            <w:shd w:val="clear" w:color="auto" w:fill="auto"/>
          </w:tcPr>
          <w:p w14:paraId="762A1C90" w14:textId="77777777" w:rsidR="009D7359" w:rsidRPr="00C310B3" w:rsidRDefault="009D7359" w:rsidP="009926B8">
            <w:pPr>
              <w:rPr>
                <w:rFonts w:cs="Arial"/>
              </w:rPr>
            </w:pPr>
            <w:r w:rsidRPr="00C310B3">
              <w:rPr>
                <w:rFonts w:cs="Arial"/>
              </w:rPr>
              <w:t>7</w:t>
            </w:r>
            <w:r>
              <w:rPr>
                <w:rFonts w:cs="Arial"/>
              </w:rPr>
              <w:t>6131 Karlsruhe</w:t>
            </w:r>
            <w:r w:rsidRPr="00C310B3">
              <w:rPr>
                <w:rFonts w:cs="Arial"/>
              </w:rPr>
              <w:t xml:space="preserve">, Germany </w:t>
            </w:r>
            <w:r w:rsidRPr="00C310B3">
              <w:rPr>
                <w:rFonts w:cs="Arial"/>
              </w:rPr>
              <w:br/>
            </w:r>
          </w:p>
        </w:tc>
      </w:tr>
      <w:tr w:rsidR="009D7359" w:rsidRPr="00C310B3" w14:paraId="63564699" w14:textId="77777777" w:rsidTr="009926B8">
        <w:tc>
          <w:tcPr>
            <w:tcW w:w="4644" w:type="dxa"/>
            <w:shd w:val="clear" w:color="auto" w:fill="auto"/>
          </w:tcPr>
          <w:p w14:paraId="563FA97F" w14:textId="77777777" w:rsidR="009D7359" w:rsidRPr="00C310B3" w:rsidRDefault="009D7359" w:rsidP="009926B8">
            <w:pPr>
              <w:rPr>
                <w:rFonts w:cs="Arial"/>
              </w:rPr>
            </w:pPr>
            <w:r w:rsidRPr="00C310B3">
              <w:rPr>
                <w:rFonts w:cs="Arial"/>
              </w:rPr>
              <w:t>Silke Glasstetter</w:t>
            </w:r>
          </w:p>
        </w:tc>
      </w:tr>
      <w:tr w:rsidR="009D7359" w:rsidRPr="00C310B3" w14:paraId="361EC7B6" w14:textId="77777777" w:rsidTr="009926B8">
        <w:tc>
          <w:tcPr>
            <w:tcW w:w="4644" w:type="dxa"/>
            <w:shd w:val="clear" w:color="auto" w:fill="auto"/>
          </w:tcPr>
          <w:p w14:paraId="7FDF5723" w14:textId="77777777" w:rsidR="009D7359" w:rsidRPr="00C310B3" w:rsidRDefault="009D7359" w:rsidP="009926B8">
            <w:pPr>
              <w:rPr>
                <w:rFonts w:cs="Arial"/>
              </w:rPr>
            </w:pPr>
            <w:r>
              <w:rPr>
                <w:rFonts w:cs="Arial"/>
              </w:rPr>
              <w:t xml:space="preserve">Head </w:t>
            </w:r>
            <w:proofErr w:type="spellStart"/>
            <w:r>
              <w:rPr>
                <w:rFonts w:cs="Arial"/>
              </w:rPr>
              <w:t>of</w:t>
            </w:r>
            <w:proofErr w:type="spellEnd"/>
            <w:r>
              <w:rPr>
                <w:rFonts w:cs="Arial"/>
              </w:rPr>
              <w:t xml:space="preserve"> Marketing</w:t>
            </w:r>
          </w:p>
        </w:tc>
      </w:tr>
      <w:tr w:rsidR="009D7359" w:rsidRPr="00C310B3" w14:paraId="1B6EA1F5" w14:textId="77777777" w:rsidTr="009926B8">
        <w:tc>
          <w:tcPr>
            <w:tcW w:w="4644" w:type="dxa"/>
            <w:shd w:val="clear" w:color="auto" w:fill="auto"/>
          </w:tcPr>
          <w:p w14:paraId="55E05D78" w14:textId="77777777" w:rsidR="009D7359" w:rsidRPr="00C178B9" w:rsidRDefault="009D7359" w:rsidP="009926B8">
            <w:pPr>
              <w:rPr>
                <w:rFonts w:cs="Arial"/>
              </w:rPr>
            </w:pPr>
            <w:r w:rsidRPr="00C178B9">
              <w:rPr>
                <w:rFonts w:cs="Arial"/>
              </w:rPr>
              <w:t>Tel.</w:t>
            </w:r>
            <w:r w:rsidRPr="00C178B9">
              <w:rPr>
                <w:rFonts w:cs="Arial"/>
              </w:rPr>
              <w:tab/>
              <w:t xml:space="preserve">+49 </w:t>
            </w:r>
            <w:r>
              <w:rPr>
                <w:rFonts w:cs="Arial"/>
              </w:rPr>
              <w:t>721  509998 -21</w:t>
            </w:r>
          </w:p>
        </w:tc>
      </w:tr>
      <w:tr w:rsidR="009D7359" w:rsidRPr="00C310B3" w14:paraId="296555E4" w14:textId="77777777" w:rsidTr="009926B8">
        <w:tc>
          <w:tcPr>
            <w:tcW w:w="4644" w:type="dxa"/>
            <w:shd w:val="clear" w:color="auto" w:fill="auto"/>
          </w:tcPr>
          <w:p w14:paraId="7E47F3EA" w14:textId="77777777" w:rsidR="009D7359" w:rsidRPr="00C310B3" w:rsidRDefault="009D7359" w:rsidP="009926B8">
            <w:pPr>
              <w:rPr>
                <w:rFonts w:cs="Arial"/>
              </w:rPr>
            </w:pPr>
            <w:r w:rsidRPr="00C310B3">
              <w:rPr>
                <w:rFonts w:cs="Arial"/>
              </w:rPr>
              <w:t>E-Mail</w:t>
            </w:r>
            <w:r w:rsidRPr="00C310B3">
              <w:rPr>
                <w:rFonts w:cs="Arial"/>
              </w:rPr>
              <w:tab/>
            </w:r>
            <w:hyperlink r:id="rId13" w:history="1">
              <w:r w:rsidRPr="00E02E78">
                <w:rPr>
                  <w:rStyle w:val="Hyperlink"/>
                  <w:rFonts w:cs="Arial"/>
                </w:rPr>
                <w:t>silke.glasstetter@artiminds.com</w:t>
              </w:r>
            </w:hyperlink>
          </w:p>
        </w:tc>
      </w:tr>
      <w:tr w:rsidR="009D7359" w:rsidRPr="00C310B3" w14:paraId="28566E5F" w14:textId="77777777" w:rsidTr="009926B8">
        <w:trPr>
          <w:trHeight w:val="106"/>
        </w:trPr>
        <w:tc>
          <w:tcPr>
            <w:tcW w:w="4644" w:type="dxa"/>
            <w:shd w:val="clear" w:color="auto" w:fill="auto"/>
          </w:tcPr>
          <w:p w14:paraId="2F9CC54D" w14:textId="77777777" w:rsidR="009D7359" w:rsidRPr="00C310B3" w:rsidRDefault="009D7359" w:rsidP="009926B8">
            <w:pPr>
              <w:rPr>
                <w:rFonts w:cs="Arial"/>
              </w:rPr>
            </w:pPr>
            <w:r w:rsidRPr="00C310B3">
              <w:rPr>
                <w:rFonts w:cs="Arial"/>
              </w:rPr>
              <w:t>Web</w:t>
            </w:r>
            <w:r w:rsidRPr="00C310B3">
              <w:rPr>
                <w:rFonts w:cs="Arial"/>
              </w:rPr>
              <w:tab/>
            </w:r>
            <w:hyperlink r:id="rId14" w:history="1">
              <w:r w:rsidRPr="00E02E78">
                <w:rPr>
                  <w:rStyle w:val="Hyperlink"/>
                  <w:rFonts w:cs="Arial"/>
                </w:rPr>
                <w:t>www.artiminds.com</w:t>
              </w:r>
            </w:hyperlink>
            <w:r w:rsidRPr="00C310B3">
              <w:rPr>
                <w:rFonts w:cs="Arial"/>
              </w:rPr>
              <w:t xml:space="preserve"> </w:t>
            </w:r>
          </w:p>
          <w:p w14:paraId="2C49DAAA" w14:textId="77777777" w:rsidR="009D7359" w:rsidRPr="00C310B3" w:rsidRDefault="009D7359" w:rsidP="009926B8">
            <w:pPr>
              <w:ind w:left="708"/>
              <w:rPr>
                <w:rFonts w:cs="Arial"/>
              </w:rPr>
            </w:pPr>
          </w:p>
        </w:tc>
      </w:tr>
    </w:tbl>
    <w:p w14:paraId="4769C0F4" w14:textId="77777777" w:rsidR="009D7359" w:rsidRPr="00037F1E" w:rsidRDefault="009D7359" w:rsidP="008C3261">
      <w:pPr>
        <w:rPr>
          <w:rFonts w:cs="Arial"/>
        </w:rPr>
      </w:pPr>
    </w:p>
    <w:sectPr w:rsidR="009D7359" w:rsidRPr="00037F1E" w:rsidSect="005D03AE">
      <w:headerReference w:type="even" r:id="rId15"/>
      <w:headerReference w:type="default" r:id="rId16"/>
      <w:footerReference w:type="default" r:id="rId17"/>
      <w:pgSz w:w="11906" w:h="16838"/>
      <w:pgMar w:top="1701" w:right="1418" w:bottom="1134" w:left="1418"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2163" w14:textId="77777777" w:rsidR="00B718A3" w:rsidRDefault="00B718A3" w:rsidP="00890F3E">
      <w:r>
        <w:separator/>
      </w:r>
    </w:p>
  </w:endnote>
  <w:endnote w:type="continuationSeparator" w:id="0">
    <w:p w14:paraId="525C272A" w14:textId="77777777" w:rsidR="00B718A3" w:rsidRDefault="00B718A3" w:rsidP="008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F52E" w14:textId="50526A9F" w:rsidR="005F4893" w:rsidRPr="0008376C" w:rsidRDefault="0008376C" w:rsidP="0008376C">
    <w:pPr>
      <w:tabs>
        <w:tab w:val="center" w:pos="6521"/>
        <w:tab w:val="right" w:pos="7371"/>
      </w:tabs>
      <w:rPr>
        <w:noProof/>
        <w:color w:val="282828"/>
        <w:sz w:val="14"/>
        <w:szCs w:val="14"/>
      </w:rPr>
    </w:pPr>
    <w:r>
      <w:rPr>
        <w:noProof/>
        <w:lang w:eastAsia="de-DE"/>
      </w:rPr>
      <w:drawing>
        <wp:anchor distT="0" distB="0" distL="114300" distR="114300" simplePos="0" relativeHeight="251660800" behindDoc="0" locked="0" layoutInCell="1" allowOverlap="1" wp14:anchorId="5CD7DEA2" wp14:editId="6084C318">
          <wp:simplePos x="0" y="0"/>
          <wp:positionH relativeFrom="leftMargin">
            <wp:posOffset>287020</wp:posOffset>
          </wp:positionH>
          <wp:positionV relativeFrom="page">
            <wp:posOffset>10168890</wp:posOffset>
          </wp:positionV>
          <wp:extent cx="467360" cy="382270"/>
          <wp:effectExtent l="0" t="0" r="8890" b="0"/>
          <wp:wrapThrough wrapText="bothSides">
            <wp:wrapPolygon edited="0">
              <wp:start x="0" y="0"/>
              <wp:lineTo x="0" y="20452"/>
              <wp:lineTo x="21130" y="20452"/>
              <wp:lineTo x="21130" y="0"/>
              <wp:lineTo x="0" y="0"/>
            </wp:wrapPolygon>
          </wp:wrapThrough>
          <wp:docPr id="9"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36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04B">
      <w:rPr>
        <w:color w:val="282828"/>
        <w:sz w:val="14"/>
      </w:rPr>
      <w:t>©</w:t>
    </w:r>
    <w:r w:rsidRPr="00801442">
      <w:rPr>
        <w:color w:val="282828"/>
        <w:sz w:val="14"/>
      </w:rPr>
      <w:t xml:space="preserve"> A</w:t>
    </w:r>
    <w:r>
      <w:rPr>
        <w:color w:val="282828"/>
        <w:sz w:val="14"/>
      </w:rPr>
      <w:t>rtiMinds Robotics</w:t>
    </w:r>
    <w:r w:rsidRPr="00801442">
      <w:rPr>
        <w:color w:val="282828"/>
        <w:sz w:val="14"/>
      </w:rPr>
      <w:t xml:space="preserve"> GmbH ·  </w:t>
    </w:r>
    <w:r>
      <w:rPr>
        <w:color w:val="282828"/>
        <w:sz w:val="14"/>
      </w:rPr>
      <w:t>Albert-Nestler-Str. 11</w:t>
    </w:r>
    <w:r w:rsidRPr="00801442">
      <w:rPr>
        <w:color w:val="282828"/>
        <w:sz w:val="14"/>
      </w:rPr>
      <w:t xml:space="preserve">  ·  76</w:t>
    </w:r>
    <w:r>
      <w:rPr>
        <w:color w:val="282828"/>
        <w:sz w:val="14"/>
      </w:rPr>
      <w:t>131 Karlsruhe, Germany</w:t>
    </w:r>
    <w:r w:rsidR="008D4127">
      <w:rPr>
        <w:color w:val="282828"/>
        <w:sz w:val="14"/>
      </w:rPr>
      <w:t xml:space="preserve">                             </w:t>
    </w:r>
    <w:r w:rsidR="00E0527C">
      <w:rPr>
        <w:color w:val="282828"/>
        <w:sz w:val="14"/>
      </w:rPr>
      <w:t xml:space="preserve">Datum: </w:t>
    </w:r>
    <w:r w:rsidR="00064024">
      <w:rPr>
        <w:color w:val="282828"/>
        <w:sz w:val="14"/>
      </w:rPr>
      <w:t>Juni</w:t>
    </w:r>
    <w:r w:rsidR="00B24D81">
      <w:rPr>
        <w:color w:val="282828"/>
        <w:sz w:val="14"/>
      </w:rPr>
      <w:t xml:space="preserve"> 2021</w:t>
    </w:r>
    <w:r>
      <w:rPr>
        <w:color w:val="282828"/>
        <w:sz w:val="14"/>
      </w:rPr>
      <w:t xml:space="preserve">                    </w:t>
    </w:r>
    <w:r w:rsidRPr="00801442">
      <w:rPr>
        <w:color w:val="282828"/>
        <w:sz w:val="14"/>
      </w:rPr>
      <w:tab/>
    </w:r>
    <w:r w:rsidR="005D03AE">
      <w:rPr>
        <w:color w:val="282828"/>
        <w:sz w:val="14"/>
      </w:rPr>
      <w:t xml:space="preserve">                 </w:t>
    </w:r>
    <w:r w:rsidR="005E06F7">
      <w:rPr>
        <w:color w:val="282828"/>
        <w:sz w:val="14"/>
        <w:szCs w:val="14"/>
      </w:rPr>
      <w:t>Seite</w:t>
    </w:r>
    <w:r w:rsidR="005E06F7" w:rsidRPr="00801442">
      <w:rPr>
        <w:color w:val="282828"/>
        <w:sz w:val="14"/>
        <w:szCs w:val="14"/>
      </w:rPr>
      <w:t xml:space="preserve"> </w:t>
    </w:r>
    <w:r w:rsidR="005E06F7">
      <w:rPr>
        <w:color w:val="282828"/>
        <w:sz w:val="14"/>
        <w:szCs w:val="14"/>
      </w:rPr>
      <w:fldChar w:fldCharType="begin"/>
    </w:r>
    <w:r w:rsidR="005E06F7">
      <w:rPr>
        <w:color w:val="282828"/>
        <w:sz w:val="14"/>
        <w:szCs w:val="14"/>
      </w:rPr>
      <w:instrText xml:space="preserve"> PAGE  \* Arabic  \* MERGEFORMAT </w:instrText>
    </w:r>
    <w:r w:rsidR="005E06F7">
      <w:rPr>
        <w:color w:val="282828"/>
        <w:sz w:val="14"/>
        <w:szCs w:val="14"/>
      </w:rPr>
      <w:fldChar w:fldCharType="separate"/>
    </w:r>
    <w:r w:rsidR="00064024">
      <w:rPr>
        <w:noProof/>
        <w:color w:val="282828"/>
        <w:sz w:val="14"/>
        <w:szCs w:val="14"/>
      </w:rPr>
      <w:t>4</w:t>
    </w:r>
    <w:r w:rsidR="005E06F7">
      <w:rPr>
        <w:color w:val="282828"/>
        <w:sz w:val="14"/>
        <w:szCs w:val="14"/>
      </w:rPr>
      <w:fldChar w:fldCharType="end"/>
    </w:r>
    <w:r w:rsidR="005E06F7">
      <w:rPr>
        <w:color w:val="282828"/>
        <w:sz w:val="14"/>
        <w:szCs w:val="14"/>
      </w:rPr>
      <w:t xml:space="preserve"> von</w:t>
    </w:r>
    <w:r w:rsidR="005E06F7" w:rsidRPr="00801442">
      <w:rPr>
        <w:color w:val="282828"/>
        <w:sz w:val="14"/>
        <w:szCs w:val="14"/>
      </w:rPr>
      <w:t xml:space="preserve"> </w:t>
    </w:r>
    <w:r w:rsidR="005E06F7" w:rsidRPr="00801442">
      <w:rPr>
        <w:color w:val="282828"/>
        <w:sz w:val="14"/>
        <w:szCs w:val="14"/>
      </w:rPr>
      <w:fldChar w:fldCharType="begin"/>
    </w:r>
    <w:r w:rsidR="005E06F7" w:rsidRPr="00801442">
      <w:rPr>
        <w:color w:val="282828"/>
        <w:sz w:val="14"/>
        <w:szCs w:val="14"/>
      </w:rPr>
      <w:instrText xml:space="preserve"> NUMPAGES  </w:instrText>
    </w:r>
    <w:r w:rsidR="005E06F7" w:rsidRPr="00801442">
      <w:rPr>
        <w:color w:val="282828"/>
        <w:sz w:val="14"/>
        <w:szCs w:val="14"/>
      </w:rPr>
      <w:fldChar w:fldCharType="separate"/>
    </w:r>
    <w:r w:rsidR="00064024">
      <w:rPr>
        <w:noProof/>
        <w:color w:val="282828"/>
        <w:sz w:val="14"/>
        <w:szCs w:val="14"/>
      </w:rPr>
      <w:t>4</w:t>
    </w:r>
    <w:r w:rsidR="005E06F7" w:rsidRPr="00801442">
      <w:rPr>
        <w:noProof/>
        <w:color w:val="28282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7ABDC" w14:textId="77777777" w:rsidR="00B718A3" w:rsidRDefault="00B718A3" w:rsidP="00890F3E">
      <w:r>
        <w:separator/>
      </w:r>
    </w:p>
  </w:footnote>
  <w:footnote w:type="continuationSeparator" w:id="0">
    <w:p w14:paraId="1F0C3FBE" w14:textId="77777777" w:rsidR="00B718A3" w:rsidRDefault="00B718A3" w:rsidP="0089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DB98" w14:textId="77777777" w:rsidR="005F4893" w:rsidRDefault="005F4893">
    <w:pPr>
      <w:pStyle w:val="Kopfzeile"/>
    </w:pPr>
    <w:r w:rsidRPr="00E307D8">
      <w:rPr>
        <w:noProof/>
        <w:lang w:eastAsia="de-DE"/>
      </w:rPr>
      <w:drawing>
        <wp:inline distT="0" distB="0" distL="0" distR="0" wp14:anchorId="0290E21C" wp14:editId="0B3F06C5">
          <wp:extent cx="4455795" cy="757555"/>
          <wp:effectExtent l="0" t="0" r="0" b="0"/>
          <wp:docPr id="1" name="Bild 1" descr="N:\06-Marketing\AUVESY_MEDIEN (A-Z)\Logos\INTERN\Firmenlogos (2013-07-02_AUV_Logos)\AUVESY\web\01_AUV_logo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06-Marketing\AUVESY_MEDIEN (A-Z)\Logos\INTERN\Firmenlogos (2013-07-02_AUV_Logos)\AUVESY\web\01_AUV_logo_web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579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81F8" w14:textId="3FAF0C15" w:rsidR="005F4893" w:rsidRDefault="005F4893" w:rsidP="00890F3E">
    <w:pPr>
      <w:pStyle w:val="Kopfzeile"/>
      <w:rPr>
        <w:rFonts w:cs="Arial"/>
        <w:color w:val="9E9E9E"/>
        <w:sz w:val="36"/>
      </w:rPr>
    </w:pPr>
    <w:r>
      <w:rPr>
        <w:noProof/>
        <w:lang w:eastAsia="de-DE"/>
      </w:rPr>
      <w:drawing>
        <wp:anchor distT="0" distB="0" distL="114300" distR="114300" simplePos="0" relativeHeight="251656704" behindDoc="1" locked="0" layoutInCell="1" allowOverlap="1" wp14:anchorId="00B7C96C" wp14:editId="5A6D0B88">
          <wp:simplePos x="0" y="0"/>
          <wp:positionH relativeFrom="column">
            <wp:posOffset>4403090</wp:posOffset>
          </wp:positionH>
          <wp:positionV relativeFrom="paragraph">
            <wp:posOffset>-130175</wp:posOffset>
          </wp:positionV>
          <wp:extent cx="1576705" cy="669925"/>
          <wp:effectExtent l="0" t="0" r="4445" b="0"/>
          <wp:wrapTight wrapText="bothSides">
            <wp:wrapPolygon edited="0">
              <wp:start x="9656" y="0"/>
              <wp:lineTo x="8090" y="3685"/>
              <wp:lineTo x="7307" y="6756"/>
              <wp:lineTo x="7568" y="11056"/>
              <wp:lineTo x="1827" y="11670"/>
              <wp:lineTo x="0" y="13513"/>
              <wp:lineTo x="0" y="20269"/>
              <wp:lineTo x="21139" y="20269"/>
              <wp:lineTo x="21400" y="15355"/>
              <wp:lineTo x="20878" y="11670"/>
              <wp:lineTo x="13310" y="11056"/>
              <wp:lineTo x="13832" y="8599"/>
              <wp:lineTo x="12788" y="4300"/>
              <wp:lineTo x="11222" y="0"/>
              <wp:lineTo x="9656"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6705"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037" w14:textId="20A4D537" w:rsidR="005F4893" w:rsidRDefault="000238AD" w:rsidP="00890F3E">
    <w:pPr>
      <w:pStyle w:val="Kopfzeile"/>
      <w:rPr>
        <w:rFonts w:cs="Arial"/>
        <w:color w:val="9E9E9E"/>
        <w:sz w:val="36"/>
      </w:rPr>
    </w:pPr>
    <w:r>
      <w:rPr>
        <w:rFonts w:cs="Arial"/>
        <w:color w:val="9E9E9E"/>
        <w:sz w:val="36"/>
      </w:rPr>
      <w:t>Produktinformation</w:t>
    </w:r>
    <w:r w:rsidR="00AB1DE7">
      <w:rPr>
        <w:rFonts w:cs="Arial"/>
        <w:color w:val="9E9E9E"/>
        <w:sz w:val="36"/>
      </w:rPr>
      <w:t xml:space="preserve"> </w:t>
    </w:r>
    <w:proofErr w:type="spellStart"/>
    <w:r w:rsidR="00FB3A32">
      <w:rPr>
        <w:rFonts w:cs="Arial"/>
        <w:color w:val="9E9E9E"/>
        <w:sz w:val="36"/>
      </w:rPr>
      <w:t>Use</w:t>
    </w:r>
    <w:proofErr w:type="spellEnd"/>
    <w:r w:rsidR="00FB3A32">
      <w:rPr>
        <w:rFonts w:cs="Arial"/>
        <w:color w:val="9E9E9E"/>
        <w:sz w:val="36"/>
      </w:rPr>
      <w:t xml:space="preserve"> Case </w:t>
    </w:r>
    <w:r w:rsidR="00A823E0">
      <w:rPr>
        <w:rFonts w:cs="Arial"/>
        <w:color w:val="9E9E9E"/>
        <w:sz w:val="36"/>
      </w:rPr>
      <w:t>LAR</w:t>
    </w:r>
  </w:p>
  <w:p w14:paraId="016587AD" w14:textId="7152B97B" w:rsidR="00F950C1" w:rsidRPr="00237585" w:rsidRDefault="005D03AE" w:rsidP="00890F3E">
    <w:pPr>
      <w:pStyle w:val="Kopfzeile"/>
      <w:rPr>
        <w:rFonts w:cs="Arial"/>
      </w:rPr>
    </w:pPr>
    <w:r>
      <w:rPr>
        <w:noProof/>
        <w:lang w:eastAsia="de-DE"/>
      </w:rPr>
      <mc:AlternateContent>
        <mc:Choice Requires="wps">
          <w:drawing>
            <wp:anchor distT="4294967294" distB="4294967294" distL="114300" distR="114300" simplePos="0" relativeHeight="251658752" behindDoc="0" locked="0" layoutInCell="1" allowOverlap="1" wp14:anchorId="0BF368B2" wp14:editId="2BEC9A10">
              <wp:simplePos x="0" y="0"/>
              <wp:positionH relativeFrom="column">
                <wp:posOffset>-115571</wp:posOffset>
              </wp:positionH>
              <wp:positionV relativeFrom="paragraph">
                <wp:posOffset>66040</wp:posOffset>
              </wp:positionV>
              <wp:extent cx="6072505" cy="7620"/>
              <wp:effectExtent l="0" t="0" r="23495" b="3048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2505" cy="762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7953EB" id="Gerade Verbindung 3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1pt,5.2pt" to="46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" strokecolor="#7f7f7f" strokeweight=".25pt">
              <o:lock v:ext="edit" shapetype="f"/>
            </v:line>
          </w:pict>
        </mc:Fallback>
      </mc:AlternateContent>
    </w:r>
    <w:r w:rsidR="00F950C1">
      <w:rPr>
        <w:rFonts w:cs="Arial"/>
        <w:color w:val="9E9E9E"/>
        <w:sz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D0E21"/>
    <w:multiLevelType w:val="hybridMultilevel"/>
    <w:tmpl w:val="8E78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A57BE2"/>
    <w:multiLevelType w:val="hybridMultilevel"/>
    <w:tmpl w:val="7A2A15D8"/>
    <w:lvl w:ilvl="0" w:tplc="289E8CC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B"/>
    <w:rsid w:val="00005E7F"/>
    <w:rsid w:val="000238AD"/>
    <w:rsid w:val="00037F1E"/>
    <w:rsid w:val="00043B17"/>
    <w:rsid w:val="00064024"/>
    <w:rsid w:val="00071735"/>
    <w:rsid w:val="0008376C"/>
    <w:rsid w:val="00093B20"/>
    <w:rsid w:val="000B6E76"/>
    <w:rsid w:val="000C75DB"/>
    <w:rsid w:val="000D2986"/>
    <w:rsid w:val="000D4B77"/>
    <w:rsid w:val="000E3141"/>
    <w:rsid w:val="000E7A8B"/>
    <w:rsid w:val="000F6749"/>
    <w:rsid w:val="000F6BF3"/>
    <w:rsid w:val="00100ABA"/>
    <w:rsid w:val="001123C9"/>
    <w:rsid w:val="00154F7F"/>
    <w:rsid w:val="00161AFE"/>
    <w:rsid w:val="00187CBE"/>
    <w:rsid w:val="001905F9"/>
    <w:rsid w:val="001C674C"/>
    <w:rsid w:val="001E2A6D"/>
    <w:rsid w:val="001E5743"/>
    <w:rsid w:val="002051C9"/>
    <w:rsid w:val="002057A7"/>
    <w:rsid w:val="00226AFA"/>
    <w:rsid w:val="002302CC"/>
    <w:rsid w:val="002326D0"/>
    <w:rsid w:val="00235BB6"/>
    <w:rsid w:val="00237585"/>
    <w:rsid w:val="00241A28"/>
    <w:rsid w:val="00244C12"/>
    <w:rsid w:val="00251AFF"/>
    <w:rsid w:val="002532EC"/>
    <w:rsid w:val="00257F4C"/>
    <w:rsid w:val="002663B2"/>
    <w:rsid w:val="0027081B"/>
    <w:rsid w:val="00275097"/>
    <w:rsid w:val="002917EA"/>
    <w:rsid w:val="002A4747"/>
    <w:rsid w:val="002A5F92"/>
    <w:rsid w:val="002B19B6"/>
    <w:rsid w:val="002B3200"/>
    <w:rsid w:val="002B45FD"/>
    <w:rsid w:val="002B57FA"/>
    <w:rsid w:val="002C284C"/>
    <w:rsid w:val="002C71C0"/>
    <w:rsid w:val="002C76E5"/>
    <w:rsid w:val="002D00F6"/>
    <w:rsid w:val="002D2193"/>
    <w:rsid w:val="002D4B55"/>
    <w:rsid w:val="002F403E"/>
    <w:rsid w:val="002F4A11"/>
    <w:rsid w:val="00327744"/>
    <w:rsid w:val="00335994"/>
    <w:rsid w:val="00344D5E"/>
    <w:rsid w:val="0035253A"/>
    <w:rsid w:val="003538FA"/>
    <w:rsid w:val="003638B9"/>
    <w:rsid w:val="003713E9"/>
    <w:rsid w:val="0038160B"/>
    <w:rsid w:val="00382184"/>
    <w:rsid w:val="003936B1"/>
    <w:rsid w:val="00397ADB"/>
    <w:rsid w:val="003A5959"/>
    <w:rsid w:val="003A641E"/>
    <w:rsid w:val="003B37E6"/>
    <w:rsid w:val="003D50B3"/>
    <w:rsid w:val="003E046B"/>
    <w:rsid w:val="003E09C0"/>
    <w:rsid w:val="003F4A47"/>
    <w:rsid w:val="00400DBE"/>
    <w:rsid w:val="00403B68"/>
    <w:rsid w:val="0043636E"/>
    <w:rsid w:val="0046494D"/>
    <w:rsid w:val="00471CBE"/>
    <w:rsid w:val="00474C81"/>
    <w:rsid w:val="004832A1"/>
    <w:rsid w:val="00483B3C"/>
    <w:rsid w:val="00483E83"/>
    <w:rsid w:val="00484FC3"/>
    <w:rsid w:val="00491DB9"/>
    <w:rsid w:val="004A19A7"/>
    <w:rsid w:val="004B12D3"/>
    <w:rsid w:val="004D3545"/>
    <w:rsid w:val="004E4C2C"/>
    <w:rsid w:val="004E54C1"/>
    <w:rsid w:val="004F1434"/>
    <w:rsid w:val="00501A43"/>
    <w:rsid w:val="00541F3C"/>
    <w:rsid w:val="0055507B"/>
    <w:rsid w:val="00566AB2"/>
    <w:rsid w:val="00575EF6"/>
    <w:rsid w:val="005853A6"/>
    <w:rsid w:val="00586980"/>
    <w:rsid w:val="005A65D2"/>
    <w:rsid w:val="005B33BE"/>
    <w:rsid w:val="005D03AE"/>
    <w:rsid w:val="005E06F7"/>
    <w:rsid w:val="005F4893"/>
    <w:rsid w:val="0060114A"/>
    <w:rsid w:val="00603F88"/>
    <w:rsid w:val="006157AF"/>
    <w:rsid w:val="00634D9B"/>
    <w:rsid w:val="006423CA"/>
    <w:rsid w:val="00647CA9"/>
    <w:rsid w:val="006603A8"/>
    <w:rsid w:val="00665AC9"/>
    <w:rsid w:val="00673BF0"/>
    <w:rsid w:val="00680426"/>
    <w:rsid w:val="00682E50"/>
    <w:rsid w:val="00687A97"/>
    <w:rsid w:val="00690764"/>
    <w:rsid w:val="00696BA1"/>
    <w:rsid w:val="006B1FAE"/>
    <w:rsid w:val="006C01F7"/>
    <w:rsid w:val="006C2407"/>
    <w:rsid w:val="006C4215"/>
    <w:rsid w:val="006D0E81"/>
    <w:rsid w:val="006F665B"/>
    <w:rsid w:val="006F6FFD"/>
    <w:rsid w:val="0070074A"/>
    <w:rsid w:val="00703312"/>
    <w:rsid w:val="0070453B"/>
    <w:rsid w:val="00710B12"/>
    <w:rsid w:val="0071347A"/>
    <w:rsid w:val="00717380"/>
    <w:rsid w:val="0071778E"/>
    <w:rsid w:val="007178B7"/>
    <w:rsid w:val="007228D8"/>
    <w:rsid w:val="0074589B"/>
    <w:rsid w:val="007461F8"/>
    <w:rsid w:val="00753111"/>
    <w:rsid w:val="007572C0"/>
    <w:rsid w:val="00786C4C"/>
    <w:rsid w:val="00795A2B"/>
    <w:rsid w:val="00795D0D"/>
    <w:rsid w:val="007B02A0"/>
    <w:rsid w:val="007B4FBD"/>
    <w:rsid w:val="007D1AB3"/>
    <w:rsid w:val="007E5A50"/>
    <w:rsid w:val="0080059D"/>
    <w:rsid w:val="00806EAE"/>
    <w:rsid w:val="00807753"/>
    <w:rsid w:val="00814C75"/>
    <w:rsid w:val="008208DB"/>
    <w:rsid w:val="0082620B"/>
    <w:rsid w:val="00842011"/>
    <w:rsid w:val="00854431"/>
    <w:rsid w:val="00861746"/>
    <w:rsid w:val="00867A28"/>
    <w:rsid w:val="00873032"/>
    <w:rsid w:val="008730F2"/>
    <w:rsid w:val="00884090"/>
    <w:rsid w:val="00890F3E"/>
    <w:rsid w:val="008935B7"/>
    <w:rsid w:val="008A2E29"/>
    <w:rsid w:val="008C3261"/>
    <w:rsid w:val="008D4127"/>
    <w:rsid w:val="008E07C7"/>
    <w:rsid w:val="008F1CB8"/>
    <w:rsid w:val="008F573C"/>
    <w:rsid w:val="009025B4"/>
    <w:rsid w:val="00905E66"/>
    <w:rsid w:val="00906C1F"/>
    <w:rsid w:val="00910582"/>
    <w:rsid w:val="009222E9"/>
    <w:rsid w:val="00926E14"/>
    <w:rsid w:val="00930499"/>
    <w:rsid w:val="009370BB"/>
    <w:rsid w:val="009375CB"/>
    <w:rsid w:val="009379F9"/>
    <w:rsid w:val="00950A78"/>
    <w:rsid w:val="00954441"/>
    <w:rsid w:val="00957502"/>
    <w:rsid w:val="0096177D"/>
    <w:rsid w:val="0096224B"/>
    <w:rsid w:val="009705F0"/>
    <w:rsid w:val="0097415B"/>
    <w:rsid w:val="009919AC"/>
    <w:rsid w:val="00997ED7"/>
    <w:rsid w:val="009A17F5"/>
    <w:rsid w:val="009A4352"/>
    <w:rsid w:val="009A6BCF"/>
    <w:rsid w:val="009B5080"/>
    <w:rsid w:val="009D1C2E"/>
    <w:rsid w:val="009D3311"/>
    <w:rsid w:val="009D3F31"/>
    <w:rsid w:val="009D7359"/>
    <w:rsid w:val="009F172A"/>
    <w:rsid w:val="009F23DF"/>
    <w:rsid w:val="00A2258F"/>
    <w:rsid w:val="00A22647"/>
    <w:rsid w:val="00A54F0E"/>
    <w:rsid w:val="00A60DBD"/>
    <w:rsid w:val="00A652E9"/>
    <w:rsid w:val="00A823E0"/>
    <w:rsid w:val="00A859B5"/>
    <w:rsid w:val="00A87FA0"/>
    <w:rsid w:val="00AA126F"/>
    <w:rsid w:val="00AB14A6"/>
    <w:rsid w:val="00AB1DE7"/>
    <w:rsid w:val="00AC1CFE"/>
    <w:rsid w:val="00AE003D"/>
    <w:rsid w:val="00AF4063"/>
    <w:rsid w:val="00AF4A09"/>
    <w:rsid w:val="00B0009E"/>
    <w:rsid w:val="00B01770"/>
    <w:rsid w:val="00B070B2"/>
    <w:rsid w:val="00B07B2E"/>
    <w:rsid w:val="00B13485"/>
    <w:rsid w:val="00B21ADD"/>
    <w:rsid w:val="00B24D81"/>
    <w:rsid w:val="00B25E7F"/>
    <w:rsid w:val="00B43A62"/>
    <w:rsid w:val="00B47F7C"/>
    <w:rsid w:val="00B50C49"/>
    <w:rsid w:val="00B7095A"/>
    <w:rsid w:val="00B718A3"/>
    <w:rsid w:val="00B805E6"/>
    <w:rsid w:val="00B84A52"/>
    <w:rsid w:val="00B946BA"/>
    <w:rsid w:val="00BD088A"/>
    <w:rsid w:val="00BD6104"/>
    <w:rsid w:val="00BF384A"/>
    <w:rsid w:val="00BF542D"/>
    <w:rsid w:val="00BF6813"/>
    <w:rsid w:val="00C00C5B"/>
    <w:rsid w:val="00C0123E"/>
    <w:rsid w:val="00C11294"/>
    <w:rsid w:val="00C178B9"/>
    <w:rsid w:val="00C200C1"/>
    <w:rsid w:val="00C216B8"/>
    <w:rsid w:val="00C310B3"/>
    <w:rsid w:val="00C34C09"/>
    <w:rsid w:val="00C406DA"/>
    <w:rsid w:val="00C56F0A"/>
    <w:rsid w:val="00C60B7D"/>
    <w:rsid w:val="00C63353"/>
    <w:rsid w:val="00C754D7"/>
    <w:rsid w:val="00C766E1"/>
    <w:rsid w:val="00C87C06"/>
    <w:rsid w:val="00CA0CC4"/>
    <w:rsid w:val="00CC6910"/>
    <w:rsid w:val="00CD2B54"/>
    <w:rsid w:val="00CE1D60"/>
    <w:rsid w:val="00CE587E"/>
    <w:rsid w:val="00D03DCB"/>
    <w:rsid w:val="00D11FAA"/>
    <w:rsid w:val="00D13BD7"/>
    <w:rsid w:val="00D24150"/>
    <w:rsid w:val="00D2491D"/>
    <w:rsid w:val="00D2559E"/>
    <w:rsid w:val="00D36C1A"/>
    <w:rsid w:val="00D47711"/>
    <w:rsid w:val="00D53C02"/>
    <w:rsid w:val="00D70158"/>
    <w:rsid w:val="00D757F5"/>
    <w:rsid w:val="00D81383"/>
    <w:rsid w:val="00D81E9A"/>
    <w:rsid w:val="00D82730"/>
    <w:rsid w:val="00D830F6"/>
    <w:rsid w:val="00D878B4"/>
    <w:rsid w:val="00D922BB"/>
    <w:rsid w:val="00DA33B6"/>
    <w:rsid w:val="00DB4EEE"/>
    <w:rsid w:val="00DC727E"/>
    <w:rsid w:val="00DD2D7F"/>
    <w:rsid w:val="00DE5E32"/>
    <w:rsid w:val="00DF6EFC"/>
    <w:rsid w:val="00E02281"/>
    <w:rsid w:val="00E0527C"/>
    <w:rsid w:val="00E364E9"/>
    <w:rsid w:val="00E45456"/>
    <w:rsid w:val="00E56B88"/>
    <w:rsid w:val="00E65C23"/>
    <w:rsid w:val="00E70C4E"/>
    <w:rsid w:val="00E75D3C"/>
    <w:rsid w:val="00E9150A"/>
    <w:rsid w:val="00E92804"/>
    <w:rsid w:val="00EA2694"/>
    <w:rsid w:val="00EC280A"/>
    <w:rsid w:val="00ED0D65"/>
    <w:rsid w:val="00ED3C0C"/>
    <w:rsid w:val="00ED5AEA"/>
    <w:rsid w:val="00ED7050"/>
    <w:rsid w:val="00EE5CE9"/>
    <w:rsid w:val="00F13912"/>
    <w:rsid w:val="00F1436D"/>
    <w:rsid w:val="00F239AA"/>
    <w:rsid w:val="00F34556"/>
    <w:rsid w:val="00F411AB"/>
    <w:rsid w:val="00F417BD"/>
    <w:rsid w:val="00F41E93"/>
    <w:rsid w:val="00F45F0D"/>
    <w:rsid w:val="00F475FC"/>
    <w:rsid w:val="00F578B6"/>
    <w:rsid w:val="00F81E00"/>
    <w:rsid w:val="00F90F63"/>
    <w:rsid w:val="00F950C1"/>
    <w:rsid w:val="00F95B81"/>
    <w:rsid w:val="00FA3593"/>
    <w:rsid w:val="00FB3A32"/>
    <w:rsid w:val="00FC062B"/>
    <w:rsid w:val="00FC2ECD"/>
    <w:rsid w:val="00FC7633"/>
    <w:rsid w:val="00FC7B91"/>
    <w:rsid w:val="00FE4E38"/>
    <w:rsid w:val="00FF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BB181B"/>
  <w15:docId w15:val="{F3D9905A-21B0-4DA5-8458-3338163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24B"/>
    <w:rPr>
      <w:sz w:val="22"/>
      <w:szCs w:val="22"/>
      <w:lang w:eastAsia="en-US"/>
    </w:rPr>
  </w:style>
  <w:style w:type="paragraph" w:styleId="berschrift1">
    <w:name w:val="heading 1"/>
    <w:basedOn w:val="Standard"/>
    <w:next w:val="Standard"/>
    <w:link w:val="berschrift1Zchn"/>
    <w:uiPriority w:val="99"/>
    <w:qFormat/>
    <w:rsid w:val="00A2258F"/>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
    <w:semiHidden/>
    <w:unhideWhenUsed/>
    <w:qFormat/>
    <w:rsid w:val="00673B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6224B"/>
    <w:rPr>
      <w:color w:val="0000FF"/>
      <w:u w:val="single"/>
    </w:rPr>
  </w:style>
  <w:style w:type="character" w:styleId="Kommentarzeichen">
    <w:name w:val="annotation reference"/>
    <w:uiPriority w:val="99"/>
    <w:semiHidden/>
    <w:unhideWhenUsed/>
    <w:rsid w:val="000D2986"/>
    <w:rPr>
      <w:sz w:val="16"/>
      <w:szCs w:val="16"/>
    </w:rPr>
  </w:style>
  <w:style w:type="paragraph" w:styleId="Kommentartext">
    <w:name w:val="annotation text"/>
    <w:basedOn w:val="Standard"/>
    <w:link w:val="KommentartextZchn"/>
    <w:uiPriority w:val="99"/>
    <w:semiHidden/>
    <w:unhideWhenUsed/>
    <w:rsid w:val="000D2986"/>
    <w:rPr>
      <w:sz w:val="20"/>
      <w:szCs w:val="20"/>
    </w:rPr>
  </w:style>
  <w:style w:type="character" w:customStyle="1" w:styleId="KommentartextZchn">
    <w:name w:val="Kommentartext Zchn"/>
    <w:link w:val="Kommentartext"/>
    <w:uiPriority w:val="99"/>
    <w:semiHidden/>
    <w:rsid w:val="000D2986"/>
    <w:rPr>
      <w:sz w:val="20"/>
      <w:szCs w:val="20"/>
    </w:rPr>
  </w:style>
  <w:style w:type="paragraph" w:styleId="Kommentarthema">
    <w:name w:val="annotation subject"/>
    <w:basedOn w:val="Kommentartext"/>
    <w:next w:val="Kommentartext"/>
    <w:link w:val="KommentarthemaZchn"/>
    <w:uiPriority w:val="99"/>
    <w:semiHidden/>
    <w:unhideWhenUsed/>
    <w:rsid w:val="000D2986"/>
    <w:rPr>
      <w:b/>
      <w:bCs/>
    </w:rPr>
  </w:style>
  <w:style w:type="character" w:customStyle="1" w:styleId="KommentarthemaZchn">
    <w:name w:val="Kommentarthema Zchn"/>
    <w:link w:val="Kommentarthema"/>
    <w:uiPriority w:val="99"/>
    <w:semiHidden/>
    <w:rsid w:val="000D2986"/>
    <w:rPr>
      <w:b/>
      <w:bCs/>
      <w:sz w:val="20"/>
      <w:szCs w:val="20"/>
    </w:rPr>
  </w:style>
  <w:style w:type="paragraph" w:styleId="Sprechblasentext">
    <w:name w:val="Balloon Text"/>
    <w:basedOn w:val="Standard"/>
    <w:link w:val="SprechblasentextZchn"/>
    <w:uiPriority w:val="99"/>
    <w:semiHidden/>
    <w:unhideWhenUsed/>
    <w:rsid w:val="000D2986"/>
    <w:rPr>
      <w:rFonts w:ascii="Tahoma" w:hAnsi="Tahoma" w:cs="Tahoma"/>
      <w:sz w:val="16"/>
      <w:szCs w:val="16"/>
    </w:rPr>
  </w:style>
  <w:style w:type="character" w:customStyle="1" w:styleId="SprechblasentextZchn">
    <w:name w:val="Sprechblasentext Zchn"/>
    <w:link w:val="Sprechblasentext"/>
    <w:uiPriority w:val="99"/>
    <w:semiHidden/>
    <w:rsid w:val="000D2986"/>
    <w:rPr>
      <w:rFonts w:ascii="Tahoma" w:hAnsi="Tahoma" w:cs="Tahoma"/>
      <w:sz w:val="16"/>
      <w:szCs w:val="16"/>
    </w:rPr>
  </w:style>
  <w:style w:type="paragraph" w:styleId="Kopfzeile">
    <w:name w:val="header"/>
    <w:basedOn w:val="Standard"/>
    <w:link w:val="KopfzeileZchn"/>
    <w:uiPriority w:val="99"/>
    <w:unhideWhenUsed/>
    <w:rsid w:val="00890F3E"/>
    <w:pPr>
      <w:tabs>
        <w:tab w:val="center" w:pos="4536"/>
        <w:tab w:val="right" w:pos="9072"/>
      </w:tabs>
    </w:pPr>
  </w:style>
  <w:style w:type="character" w:customStyle="1" w:styleId="KopfzeileZchn">
    <w:name w:val="Kopfzeile Zchn"/>
    <w:basedOn w:val="Absatz-Standardschriftart"/>
    <w:link w:val="Kopfzeile"/>
    <w:uiPriority w:val="99"/>
    <w:rsid w:val="00890F3E"/>
  </w:style>
  <w:style w:type="paragraph" w:styleId="Fuzeile">
    <w:name w:val="footer"/>
    <w:basedOn w:val="Standard"/>
    <w:link w:val="FuzeileZchn"/>
    <w:uiPriority w:val="99"/>
    <w:unhideWhenUsed/>
    <w:rsid w:val="00890F3E"/>
    <w:pPr>
      <w:tabs>
        <w:tab w:val="center" w:pos="4536"/>
        <w:tab w:val="right" w:pos="9072"/>
      </w:tabs>
    </w:pPr>
  </w:style>
  <w:style w:type="character" w:customStyle="1" w:styleId="FuzeileZchn">
    <w:name w:val="Fußzeile Zchn"/>
    <w:basedOn w:val="Absatz-Standardschriftart"/>
    <w:link w:val="Fuzeile"/>
    <w:uiPriority w:val="99"/>
    <w:rsid w:val="00890F3E"/>
  </w:style>
  <w:style w:type="table" w:styleId="Tabellenraster">
    <w:name w:val="Table Grid"/>
    <w:basedOn w:val="NormaleTabelle"/>
    <w:uiPriority w:val="59"/>
    <w:rsid w:val="0089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5E66"/>
    <w:pPr>
      <w:ind w:left="720"/>
      <w:contextualSpacing/>
    </w:pPr>
  </w:style>
  <w:style w:type="character" w:customStyle="1" w:styleId="prtextdetail">
    <w:name w:val="prtextdetail"/>
    <w:basedOn w:val="Absatz-Standardschriftart"/>
    <w:rsid w:val="002326D0"/>
  </w:style>
  <w:style w:type="character" w:customStyle="1" w:styleId="UnresolvedMention">
    <w:name w:val="Unresolved Mention"/>
    <w:basedOn w:val="Absatz-Standardschriftart"/>
    <w:uiPriority w:val="99"/>
    <w:semiHidden/>
    <w:unhideWhenUsed/>
    <w:rsid w:val="002326D0"/>
    <w:rPr>
      <w:color w:val="605E5C"/>
      <w:shd w:val="clear" w:color="auto" w:fill="E1DFDD"/>
    </w:rPr>
  </w:style>
  <w:style w:type="character" w:customStyle="1" w:styleId="berschrift1Zchn">
    <w:name w:val="Überschrift 1 Zchn"/>
    <w:basedOn w:val="Absatz-Standardschriftart"/>
    <w:link w:val="berschrift1"/>
    <w:uiPriority w:val="99"/>
    <w:rsid w:val="00A2258F"/>
    <w:rPr>
      <w:rFonts w:ascii="Cambria" w:eastAsia="Times New Roman" w:hAnsi="Cambria" w:cs="Cambria"/>
      <w:b/>
      <w:bCs/>
      <w:kern w:val="32"/>
      <w:sz w:val="32"/>
      <w:szCs w:val="32"/>
      <w:lang w:eastAsia="en-US"/>
    </w:rPr>
  </w:style>
  <w:style w:type="character" w:customStyle="1" w:styleId="berschrift2Zchn">
    <w:name w:val="Überschrift 2 Zchn"/>
    <w:basedOn w:val="Absatz-Standardschriftart"/>
    <w:link w:val="berschrift2"/>
    <w:uiPriority w:val="9"/>
    <w:semiHidden/>
    <w:rsid w:val="00673BF0"/>
    <w:rPr>
      <w:rFonts w:asciiTheme="majorHAnsi" w:eastAsiaTheme="majorEastAsia" w:hAnsiTheme="majorHAnsi" w:cstheme="majorBidi"/>
      <w:color w:val="2E74B5" w:themeColor="accent1" w:themeShade="BF"/>
      <w:sz w:val="26"/>
      <w:szCs w:val="26"/>
      <w:lang w:eastAsia="en-US"/>
    </w:rPr>
  </w:style>
  <w:style w:type="character" w:styleId="BesuchterLink">
    <w:name w:val="FollowedHyperlink"/>
    <w:basedOn w:val="Absatz-Standardschriftart"/>
    <w:uiPriority w:val="99"/>
    <w:semiHidden/>
    <w:unhideWhenUsed/>
    <w:rsid w:val="00CE1D60"/>
    <w:rPr>
      <w:color w:val="954F72" w:themeColor="followedHyperlink"/>
      <w:u w:val="single"/>
    </w:rPr>
  </w:style>
  <w:style w:type="character" w:customStyle="1" w:styleId="video-url-fadeable">
    <w:name w:val="video-url-fadeable"/>
    <w:basedOn w:val="Absatz-Standardschriftart"/>
    <w:rsid w:val="00344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68134">
      <w:bodyDiv w:val="1"/>
      <w:marLeft w:val="0"/>
      <w:marRight w:val="0"/>
      <w:marTop w:val="0"/>
      <w:marBottom w:val="0"/>
      <w:divBdr>
        <w:top w:val="none" w:sz="0" w:space="0" w:color="auto"/>
        <w:left w:val="none" w:sz="0" w:space="0" w:color="auto"/>
        <w:bottom w:val="none" w:sz="0" w:space="0" w:color="auto"/>
        <w:right w:val="none" w:sz="0" w:space="0" w:color="auto"/>
      </w:divBdr>
    </w:div>
    <w:div w:id="1458404557">
      <w:bodyDiv w:val="1"/>
      <w:marLeft w:val="0"/>
      <w:marRight w:val="0"/>
      <w:marTop w:val="0"/>
      <w:marBottom w:val="0"/>
      <w:divBdr>
        <w:top w:val="none" w:sz="0" w:space="0" w:color="auto"/>
        <w:left w:val="none" w:sz="0" w:space="0" w:color="auto"/>
        <w:bottom w:val="none" w:sz="0" w:space="0" w:color="auto"/>
        <w:right w:val="none" w:sz="0" w:space="0" w:color="auto"/>
      </w:divBdr>
    </w:div>
    <w:div w:id="1859081248">
      <w:bodyDiv w:val="1"/>
      <w:marLeft w:val="0"/>
      <w:marRight w:val="0"/>
      <w:marTop w:val="0"/>
      <w:marBottom w:val="0"/>
      <w:divBdr>
        <w:top w:val="none" w:sz="0" w:space="0" w:color="auto"/>
        <w:left w:val="none" w:sz="0" w:space="0" w:color="auto"/>
        <w:bottom w:val="none" w:sz="0" w:space="0" w:color="auto"/>
        <w:right w:val="none" w:sz="0" w:space="0" w:color="auto"/>
      </w:divBdr>
    </w:div>
    <w:div w:id="18981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iminds.com" TargetMode="External"/><Relationship Id="rId13" Type="http://schemas.openxmlformats.org/officeDocument/2006/relationships/hyperlink" Target="mailto:silke.glasstetter@artimind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PROTCP-RZ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artimind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3B386-79A0-4B5E-ACCA-DC7A98FE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6964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8053</CharactersWithSpaces>
  <SharedDoc>false</SharedDoc>
  <HLinks>
    <vt:vector size="24" baseType="variant">
      <vt:variant>
        <vt:i4>262237</vt:i4>
      </vt:variant>
      <vt:variant>
        <vt:i4>9</vt:i4>
      </vt:variant>
      <vt:variant>
        <vt:i4>0</vt:i4>
      </vt:variant>
      <vt:variant>
        <vt:i4>5</vt:i4>
      </vt:variant>
      <vt:variant>
        <vt:lpwstr>http://www.auvesy.de/</vt:lpwstr>
      </vt:variant>
      <vt:variant>
        <vt:lpwstr/>
      </vt:variant>
      <vt:variant>
        <vt:i4>2162769</vt:i4>
      </vt:variant>
      <vt:variant>
        <vt:i4>6</vt:i4>
      </vt:variant>
      <vt:variant>
        <vt:i4>0</vt:i4>
      </vt:variant>
      <vt:variant>
        <vt:i4>5</vt:i4>
      </vt:variant>
      <vt:variant>
        <vt:lpwstr>mailto:silke.glasstetter@auvesy.de</vt:lpwstr>
      </vt:variant>
      <vt:variant>
        <vt:lpwstr/>
      </vt:variant>
      <vt:variant>
        <vt:i4>262237</vt:i4>
      </vt:variant>
      <vt:variant>
        <vt:i4>3</vt:i4>
      </vt:variant>
      <vt:variant>
        <vt:i4>0</vt:i4>
      </vt:variant>
      <vt:variant>
        <vt:i4>5</vt:i4>
      </vt:variant>
      <vt:variant>
        <vt:lpwstr>http://www.auvesy.de/</vt:lpwstr>
      </vt:variant>
      <vt:variant>
        <vt:lpwstr/>
      </vt:variant>
      <vt:variant>
        <vt:i4>3014700</vt:i4>
      </vt:variant>
      <vt:variant>
        <vt:i4>0</vt:i4>
      </vt:variant>
      <vt:variant>
        <vt:i4>0</vt:i4>
      </vt:variant>
      <vt:variant>
        <vt:i4>5</vt:i4>
      </vt:variant>
      <vt:variant>
        <vt:lpwstr>http://www.versiondog.de/roadshow-2015.html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G</dc:creator>
  <cp:keywords/>
  <cp:lastModifiedBy>Silke Glasstetter</cp:lastModifiedBy>
  <cp:revision>17</cp:revision>
  <cp:lastPrinted>2021-04-30T12:05:00Z</cp:lastPrinted>
  <dcterms:created xsi:type="dcterms:W3CDTF">2021-01-07T10:03:00Z</dcterms:created>
  <dcterms:modified xsi:type="dcterms:W3CDTF">2021-06-21T09:43:00Z</dcterms:modified>
</cp:coreProperties>
</file>