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183125" w14:textId="2F62E8CE" w:rsidR="00AB1DE7" w:rsidRDefault="00BD2435" w:rsidP="00AB1DE7">
      <w:pPr>
        <w:rPr>
          <w:b/>
          <w:sz w:val="28"/>
          <w:szCs w:val="28"/>
          <w:lang w:eastAsia="de-DE"/>
        </w:rPr>
      </w:pPr>
      <w:r w:rsidRPr="00BD2435">
        <w:rPr>
          <w:b/>
          <w:sz w:val="28"/>
          <w:szCs w:val="28"/>
          <w:lang w:eastAsia="de-DE"/>
        </w:rPr>
        <w:t>Robotergestützte Fehlerprüfung und Qualitätskontrolle mit Ultraschall</w:t>
      </w:r>
    </w:p>
    <w:p w14:paraId="0089EA6D" w14:textId="77777777" w:rsidR="00BD2435" w:rsidRPr="00ED5AEA" w:rsidRDefault="00BD2435" w:rsidP="00AB1DE7">
      <w:pPr>
        <w:rPr>
          <w:b/>
          <w:sz w:val="28"/>
          <w:szCs w:val="28"/>
          <w:lang w:eastAsia="de-DE"/>
        </w:rPr>
      </w:pPr>
    </w:p>
    <w:p w14:paraId="18F75AE4" w14:textId="1D5DAA25" w:rsidR="00ED5AEA" w:rsidRDefault="00E50EDD" w:rsidP="004D5207">
      <w:pPr>
        <w:suppressAutoHyphens/>
        <w:rPr>
          <w:bCs/>
          <w:color w:val="000000"/>
        </w:rPr>
      </w:pPr>
      <w:r w:rsidRPr="00E50EDD">
        <w:rPr>
          <w:i/>
        </w:rPr>
        <w:t xml:space="preserve">Mittels Ultraschall </w:t>
      </w:r>
      <w:r w:rsidR="00DA62AD">
        <w:rPr>
          <w:i/>
        </w:rPr>
        <w:t>können</w:t>
      </w:r>
      <w:r w:rsidRPr="00E50EDD">
        <w:rPr>
          <w:i/>
        </w:rPr>
        <w:t xml:space="preserve"> Fehler in Bauteilen </w:t>
      </w:r>
      <w:r w:rsidR="00DA62AD">
        <w:rPr>
          <w:i/>
        </w:rPr>
        <w:t>ge</w:t>
      </w:r>
      <w:r w:rsidRPr="00E50EDD">
        <w:rPr>
          <w:i/>
        </w:rPr>
        <w:t>orte</w:t>
      </w:r>
      <w:r w:rsidR="00DA62AD">
        <w:rPr>
          <w:i/>
        </w:rPr>
        <w:t>t</w:t>
      </w:r>
      <w:r w:rsidRPr="00E50EDD">
        <w:rPr>
          <w:i/>
        </w:rPr>
        <w:t xml:space="preserve"> und Fehlgrößen bestimm</w:t>
      </w:r>
      <w:r w:rsidR="00DA62AD">
        <w:rPr>
          <w:i/>
        </w:rPr>
        <w:t>t werden</w:t>
      </w:r>
      <w:r w:rsidRPr="00E50EDD">
        <w:rPr>
          <w:i/>
        </w:rPr>
        <w:t xml:space="preserve">. Durch </w:t>
      </w:r>
      <w:r w:rsidR="00610B39">
        <w:rPr>
          <w:i/>
        </w:rPr>
        <w:t>eine robotergestützte</w:t>
      </w:r>
      <w:r w:rsidRPr="00E50EDD">
        <w:rPr>
          <w:i/>
        </w:rPr>
        <w:t xml:space="preserve"> Automatisierung lassen sich Prüfkosten und </w:t>
      </w:r>
      <w:proofErr w:type="spellStart"/>
      <w:r w:rsidRPr="00E50EDD">
        <w:rPr>
          <w:i/>
        </w:rPr>
        <w:t>Prüfzeit</w:t>
      </w:r>
      <w:proofErr w:type="spellEnd"/>
      <w:r w:rsidRPr="00E50EDD">
        <w:rPr>
          <w:i/>
        </w:rPr>
        <w:t xml:space="preserve"> reduzieren sowie Messungen reproduzierbar machen.</w:t>
      </w:r>
      <w:r>
        <w:rPr>
          <w:i/>
          <w:iCs/>
        </w:rPr>
        <w:t xml:space="preserve"> Die Softwarelösung von ArtiMinds Robotics unterstützt Unternehmen dabei, diese Aufgabe kraftgeregelt zu lösen und die Bahnplanung bei komplexen Bauteilen zu automatisieren.</w:t>
      </w:r>
    </w:p>
    <w:p w14:paraId="532738A4" w14:textId="77777777" w:rsidR="00BD2435" w:rsidRDefault="00BD2435" w:rsidP="004D5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14:paraId="22B4D109" w14:textId="1A201C3E" w:rsidR="00BD2435" w:rsidRDefault="00F75AB5" w:rsidP="004D5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xml:space="preserve">Karlsruhe, 13.01.2021 - </w:t>
      </w:r>
      <w:bookmarkStart w:id="0" w:name="_GoBack"/>
      <w:bookmarkEnd w:id="0"/>
      <w:r w:rsidR="00BD2435">
        <w:t xml:space="preserve">Die Ultraschallprüfung ist eine weit verbreitete zerstörungsfreie Prüfmethode, um Gussteile auf nicht sichtbare Fehlstellen wie z.B. Lunker, Poren oder Risse hin zu untersuchen. Da sich die akustischen Eigenschaften bei solchen Einschlüssen verändern, wird der Schallimpuls reflektiert und an den </w:t>
      </w:r>
      <w:proofErr w:type="spellStart"/>
      <w:r w:rsidR="00BD2435">
        <w:t>Prüfkopf</w:t>
      </w:r>
      <w:proofErr w:type="spellEnd"/>
      <w:r w:rsidR="00BD2435">
        <w:t xml:space="preserve"> zurückgesendet. </w:t>
      </w:r>
    </w:p>
    <w:p w14:paraId="0DC402F7" w14:textId="0CA774EE" w:rsidR="00BD2435" w:rsidRDefault="00BD2435" w:rsidP="004D5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xml:space="preserve">Gerade bei komplexen </w:t>
      </w:r>
      <w:proofErr w:type="spellStart"/>
      <w:r>
        <w:t>Bauteilgeometrien</w:t>
      </w:r>
      <w:proofErr w:type="spellEnd"/>
      <w:r>
        <w:t xml:space="preserve"> wird die Ultraschallprüfung meist noch manuell durchgeführt. Doch durch die Automatisierung des </w:t>
      </w:r>
      <w:r w:rsidR="00DE4DA1">
        <w:t>Vorgangs mit Hilfe von Robotern</w:t>
      </w:r>
      <w:r>
        <w:t xml:space="preserve"> lassen sich Prüfkosten und </w:t>
      </w:r>
      <w:proofErr w:type="spellStart"/>
      <w:r>
        <w:t>Prüfzeit</w:t>
      </w:r>
      <w:proofErr w:type="spellEnd"/>
      <w:r>
        <w:t xml:space="preserve"> reduzieren sowie Messungen reproduzierbar machen.</w:t>
      </w:r>
    </w:p>
    <w:p w14:paraId="33B27627" w14:textId="77777777" w:rsidR="00BD2435" w:rsidRPr="002E3E11" w:rsidRDefault="00BD2435" w:rsidP="004D5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Courier New" w:eastAsia="Times New Roman" w:hAnsi="Courier New" w:cs="Courier New"/>
          <w:sz w:val="20"/>
          <w:szCs w:val="20"/>
          <w:lang w:eastAsia="de-DE"/>
        </w:rPr>
      </w:pPr>
      <w:r>
        <w:t>Wichtig ist ein konstanter Anpressdruck des Prüfkopfes. Dies lässt sich mit einem Kraft-Momenten-Sensor sicherstellen. So kann der Roboter kraftgeregelt das Bauteil wie z.B. eine Felge abfahren und per Ultraschall nicht sichtbare Fehlstellen zerstörungsfrei nachweisen. Die Sensor- bzw. Prüfergebnisse werden automatisch und lückenlos dokumentiert.</w:t>
      </w:r>
    </w:p>
    <w:p w14:paraId="77813186" w14:textId="3113AF8A" w:rsidR="00ED7050" w:rsidRDefault="00BD2435" w:rsidP="004D5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t xml:space="preserve">Softwarelösungen wie ArtiMinds RPS minimieren den Programmieraufwand bei komplexen </w:t>
      </w:r>
      <w:proofErr w:type="spellStart"/>
      <w:r>
        <w:t>Bauteilgeometrien</w:t>
      </w:r>
      <w:proofErr w:type="spellEnd"/>
      <w:r>
        <w:t xml:space="preserve">. Die Roboterbewegung bzw. Bahn wird auf Basis des CAD-Objekts des Bauteils, das sich mit einem Klick importieren lässt, automatisch generiert. Dadurch vereinfacht sich die Programmierung und manuelles </w:t>
      </w:r>
      <w:proofErr w:type="spellStart"/>
      <w:r>
        <w:t>Einteachen</w:t>
      </w:r>
      <w:proofErr w:type="spellEnd"/>
      <w:r>
        <w:t xml:space="preserve"> von komplexen Trajektorien wird überflüssig. Zusätzlich unterstützen spezielle vordefinierte Programmbausteine das kraftgeregelte Abfahren des Bauteils, so dass die Ausrichtung des Prüfkopfes auf gekrümmten Oberflächen automatisch erfolgt, ohne dass eine Kamera integriert werden muss.</w:t>
      </w:r>
    </w:p>
    <w:p w14:paraId="55AC696F" w14:textId="7AC9F81C" w:rsidR="00E56B88" w:rsidRDefault="00E56B88" w:rsidP="000238AD"/>
    <w:p w14:paraId="71A1FBAE" w14:textId="17A2AB46" w:rsidR="00E56B88" w:rsidRPr="00CE1D60" w:rsidRDefault="00F75AB5" w:rsidP="000238AD">
      <w:hyperlink r:id="rId8" w:history="1">
        <w:r w:rsidR="00E56B88" w:rsidRPr="00CE1D60">
          <w:rPr>
            <w:rStyle w:val="Hyperlink"/>
          </w:rPr>
          <w:t>www.artiminds.com</w:t>
        </w:r>
      </w:hyperlink>
    </w:p>
    <w:p w14:paraId="66C2569B" w14:textId="306B496D" w:rsidR="00E56B88" w:rsidRPr="00CE1D60" w:rsidRDefault="00E56B88" w:rsidP="000238AD"/>
    <w:p w14:paraId="30B9E583" w14:textId="77777777" w:rsidR="00C11294" w:rsidRDefault="00C11294" w:rsidP="00E56B88">
      <w:pPr>
        <w:rPr>
          <w:b/>
        </w:rPr>
      </w:pPr>
    </w:p>
    <w:p w14:paraId="4915E2A6" w14:textId="6EF85716" w:rsidR="00E56B88" w:rsidRPr="00E50EDD" w:rsidRDefault="00E56B88" w:rsidP="000238AD">
      <w:pPr>
        <w:rPr>
          <w:b/>
        </w:rPr>
      </w:pPr>
      <w:r w:rsidRPr="00E56B88">
        <w:rPr>
          <w:b/>
        </w:rPr>
        <w:t>Bild</w:t>
      </w:r>
      <w:r>
        <w:rPr>
          <w:b/>
        </w:rPr>
        <w:t xml:space="preserve"> &amp; Video</w:t>
      </w:r>
      <w:r w:rsidRPr="00E56B88">
        <w:rPr>
          <w:b/>
        </w:rPr>
        <w:t>material:</w:t>
      </w:r>
    </w:p>
    <w:p w14:paraId="5366A801" w14:textId="562324EC" w:rsidR="00C11294" w:rsidRDefault="00C11294" w:rsidP="0074589B"/>
    <w:p w14:paraId="1D4C5731" w14:textId="2C130DB7" w:rsidR="00C11294" w:rsidRDefault="00B10C93" w:rsidP="0074589B">
      <w:r w:rsidRPr="00B10C93">
        <w:rPr>
          <w:noProof/>
          <w:lang w:eastAsia="de-DE"/>
        </w:rPr>
        <w:drawing>
          <wp:inline distT="0" distB="0" distL="0" distR="0" wp14:anchorId="62594B05" wp14:editId="4FDB532F">
            <wp:extent cx="3436620" cy="1775460"/>
            <wp:effectExtent l="0" t="0" r="0" b="0"/>
            <wp:docPr id="2" name="Grafik 2" descr="Y:\10 Marketing\40 PR_Öffentlichkeitsarbeit\152 Pressemeldungen\202101_PI Ultraschallprüfung\Bild 1_ Ultraschallprüfung mit Ausschlag auf Ech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10 Marketing\40 PR_Öffentlichkeitsarbeit\152 Pressemeldungen\202101_PI Ultraschallprüfung\Bild 1_ Ultraschallprüfung mit Ausschlag auf Echograp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6620" cy="1775460"/>
                    </a:xfrm>
                    <a:prstGeom prst="rect">
                      <a:avLst/>
                    </a:prstGeom>
                    <a:noFill/>
                    <a:ln>
                      <a:noFill/>
                    </a:ln>
                  </pic:spPr>
                </pic:pic>
              </a:graphicData>
            </a:graphic>
          </wp:inline>
        </w:drawing>
      </w:r>
    </w:p>
    <w:p w14:paraId="33BE53C0" w14:textId="31E814E6" w:rsidR="00C11294" w:rsidRDefault="00C11294" w:rsidP="0074589B"/>
    <w:p w14:paraId="5418212F" w14:textId="5AFBB2EF" w:rsidR="00275097" w:rsidRDefault="00C11294" w:rsidP="0074589B">
      <w:r>
        <w:t xml:space="preserve">Bild </w:t>
      </w:r>
      <w:r w:rsidR="008D4127">
        <w:t>1</w:t>
      </w:r>
      <w:r>
        <w:t xml:space="preserve">: </w:t>
      </w:r>
      <w:r w:rsidR="00B10C93">
        <w:t>Kraftgeregelt fährt der Roboter die komplexe Geometrie der Felge mit dem Ultraschallprüfkopf ab, um nicht sichtbare Fehlstellen zu detektieren</w:t>
      </w:r>
      <w:r>
        <w:t xml:space="preserve">; </w:t>
      </w:r>
    </w:p>
    <w:p w14:paraId="2F767D45" w14:textId="3A3BA53D" w:rsidR="00C11294" w:rsidRDefault="00C11294" w:rsidP="0074589B">
      <w:pPr>
        <w:rPr>
          <w:lang w:val="en-US"/>
        </w:rPr>
      </w:pPr>
      <w:proofErr w:type="spellStart"/>
      <w:r w:rsidRPr="00DE4DA1">
        <w:rPr>
          <w:lang w:val="en-US"/>
        </w:rPr>
        <w:t>Quelle</w:t>
      </w:r>
      <w:proofErr w:type="spellEnd"/>
      <w:r w:rsidRPr="00DE4DA1">
        <w:rPr>
          <w:lang w:val="en-US"/>
        </w:rPr>
        <w:t>: ArtiMinds Robotics GmbH</w:t>
      </w:r>
    </w:p>
    <w:p w14:paraId="1D3EDF57" w14:textId="6B416175" w:rsidR="006223F9" w:rsidRDefault="006223F9" w:rsidP="0074589B">
      <w:pPr>
        <w:rPr>
          <w:lang w:val="en-US"/>
        </w:rPr>
      </w:pPr>
    </w:p>
    <w:p w14:paraId="68AB00D3" w14:textId="678CE988" w:rsidR="008730F2" w:rsidRPr="00DE4DA1" w:rsidRDefault="006223F9" w:rsidP="0074589B">
      <w:pPr>
        <w:rPr>
          <w:lang w:val="en-US"/>
        </w:rPr>
      </w:pPr>
      <w:r w:rsidRPr="006223F9">
        <w:rPr>
          <w:i/>
          <w:noProof/>
          <w:lang w:eastAsia="de-DE"/>
        </w:rPr>
        <w:lastRenderedPageBreak/>
        <w:drawing>
          <wp:inline distT="0" distB="0" distL="0" distR="0" wp14:anchorId="57A4DC96" wp14:editId="1DFC4151">
            <wp:extent cx="3017520" cy="1697355"/>
            <wp:effectExtent l="0" t="0" r="0" b="0"/>
            <wp:docPr id="4" name="Grafik 4" descr="Y:\10 Marketing\40 PR_Öffentlichkeitsarbeit\152 Pressemeldungen\202101_PI Ultraschallprüfung\Screenshots KUKA\vlcsnap-2021-01-08-14h06m08s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10 Marketing\40 PR_Öffentlichkeitsarbeit\152 Pressemeldungen\202101_PI Ultraschallprüfung\Screenshots KUKA\vlcsnap-2021-01-08-14h06m08s62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0350" cy="1698947"/>
                    </a:xfrm>
                    <a:prstGeom prst="rect">
                      <a:avLst/>
                    </a:prstGeom>
                    <a:noFill/>
                    <a:ln>
                      <a:noFill/>
                    </a:ln>
                  </pic:spPr>
                </pic:pic>
              </a:graphicData>
            </a:graphic>
          </wp:inline>
        </w:drawing>
      </w:r>
    </w:p>
    <w:p w14:paraId="145D0375" w14:textId="77777777" w:rsidR="006223F9" w:rsidRDefault="006223F9" w:rsidP="00BD2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p>
    <w:p w14:paraId="0C1E8E92" w14:textId="77777777" w:rsidR="006223F9" w:rsidRPr="006223F9" w:rsidRDefault="006223F9" w:rsidP="006223F9">
      <w:r w:rsidRPr="006223F9">
        <w:t xml:space="preserve">Bild 2: Mittels Import der CAD-Datei des Bauteils </w:t>
      </w:r>
      <w:r>
        <w:t xml:space="preserve">wird die Bahnplanung für komplexe Bauteile automatisiert und vereinfacht; </w:t>
      </w:r>
      <w:r>
        <w:br/>
      </w:r>
      <w:r w:rsidRPr="006223F9">
        <w:t>Quelle: ArtiMinds Robotics GmbH</w:t>
      </w:r>
    </w:p>
    <w:p w14:paraId="6EB2F31E" w14:textId="6051F18F" w:rsidR="006223F9" w:rsidRDefault="006223F9" w:rsidP="00BD2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7C7249E2" w14:textId="77777777" w:rsidR="006223F9" w:rsidRDefault="006223F9" w:rsidP="00BD2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4105A58" w14:textId="37923073" w:rsidR="006223F9" w:rsidRPr="006223F9" w:rsidRDefault="006223F9" w:rsidP="00BD2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223F9">
        <w:rPr>
          <w:noProof/>
          <w:lang w:eastAsia="de-DE"/>
        </w:rPr>
        <w:drawing>
          <wp:inline distT="0" distB="0" distL="0" distR="0" wp14:anchorId="235A9A87" wp14:editId="5BDEF813">
            <wp:extent cx="3025140" cy="1701641"/>
            <wp:effectExtent l="0" t="0" r="3810" b="0"/>
            <wp:docPr id="5" name="Grafik 5" descr="Y:\10 Marketing\40 PR_Öffentlichkeitsarbeit\152 Pressemeldungen\202101_PI Ultraschallprüfung\Screenshots KUKA\vlcsnap-2021-01-08-14h03m42s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10 Marketing\40 PR_Öffentlichkeitsarbeit\152 Pressemeldungen\202101_PI Ultraschallprüfung\Screenshots KUKA\vlcsnap-2021-01-08-14h03m42s61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8423" cy="1703488"/>
                    </a:xfrm>
                    <a:prstGeom prst="rect">
                      <a:avLst/>
                    </a:prstGeom>
                    <a:noFill/>
                    <a:ln>
                      <a:noFill/>
                    </a:ln>
                  </pic:spPr>
                </pic:pic>
              </a:graphicData>
            </a:graphic>
          </wp:inline>
        </w:drawing>
      </w:r>
      <w:r w:rsidRPr="006223F9">
        <w:t xml:space="preserve"> </w:t>
      </w:r>
    </w:p>
    <w:p w14:paraId="3CED2824" w14:textId="77777777" w:rsidR="006223F9" w:rsidRDefault="006223F9" w:rsidP="00BD2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357DADAB" w14:textId="509629E0" w:rsidR="006223F9" w:rsidRPr="006223F9" w:rsidRDefault="006223F9" w:rsidP="006223F9">
      <w:r>
        <w:t>Bild 3: Der konstante Anpressdruck des Prüfkopfes lässt sich mit einem Kraft-Momenten-Sensor sicherstellen;</w:t>
      </w:r>
      <w:r>
        <w:br/>
      </w:r>
      <w:r w:rsidRPr="006223F9">
        <w:t>Quelle: ArtiMinds Robotics GmbH</w:t>
      </w:r>
    </w:p>
    <w:p w14:paraId="13259CBE" w14:textId="2B0901BE" w:rsidR="006223F9" w:rsidRDefault="006223F9" w:rsidP="00BD2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F29BD2D" w14:textId="287C6637" w:rsidR="006223F9" w:rsidRDefault="006223F9" w:rsidP="00BD2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476A0381" w14:textId="77777777" w:rsidR="006223F9" w:rsidRPr="006223F9" w:rsidRDefault="006223F9" w:rsidP="00BD2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5E17DEDA" w14:textId="63857D52" w:rsidR="00BD2435" w:rsidRPr="006223F9" w:rsidRDefault="00BD2435" w:rsidP="00BD2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6223F9">
        <w:rPr>
          <w:b/>
        </w:rPr>
        <w:t>Applikationsvideo:</w:t>
      </w:r>
      <w:r w:rsidRPr="006223F9">
        <w:t xml:space="preserve"> </w:t>
      </w:r>
      <w:hyperlink r:id="rId12" w:history="1">
        <w:r w:rsidRPr="006223F9">
          <w:rPr>
            <w:rStyle w:val="Hyperlink"/>
          </w:rPr>
          <w:t>https://www.youtube.com/watch?v=2uclRIcxG1w</w:t>
        </w:r>
      </w:hyperlink>
      <w:r w:rsidRPr="006223F9">
        <w:t xml:space="preserve"> </w:t>
      </w:r>
    </w:p>
    <w:p w14:paraId="2E13816B" w14:textId="4E7B1B90" w:rsidR="002C284C" w:rsidRPr="006223F9" w:rsidRDefault="008730F2" w:rsidP="000238AD">
      <w:r w:rsidRPr="006223F9">
        <w:t xml:space="preserve"> </w:t>
      </w:r>
    </w:p>
    <w:p w14:paraId="25371039" w14:textId="533DA165" w:rsidR="00C11294" w:rsidRDefault="002C284C" w:rsidP="00275097">
      <w:pPr>
        <w:spacing w:after="240"/>
        <w:jc w:val="center"/>
        <w:rPr>
          <w:rFonts w:cs="Arial"/>
        </w:rPr>
      </w:pPr>
      <w:r>
        <w:rPr>
          <w:rFonts w:cs="Arial"/>
        </w:rPr>
        <w:t>***</w:t>
      </w:r>
    </w:p>
    <w:p w14:paraId="6CD2BEF5" w14:textId="3F00D001" w:rsidR="002C284C" w:rsidRPr="00C11294" w:rsidRDefault="002C284C" w:rsidP="00C11294">
      <w:pPr>
        <w:spacing w:after="240"/>
        <w:rPr>
          <w:rFonts w:cs="Arial"/>
        </w:rPr>
      </w:pPr>
      <w:r>
        <w:rPr>
          <w:b/>
        </w:rPr>
        <w:t>Hintergrundinformationen zu</w:t>
      </w:r>
      <w:r w:rsidRPr="002C284C">
        <w:rPr>
          <w:b/>
        </w:rPr>
        <w:t xml:space="preserve"> ArtiMinds Robotics:</w:t>
      </w:r>
    </w:p>
    <w:p w14:paraId="1E161BC2" w14:textId="77777777" w:rsidR="008D4127" w:rsidRDefault="008D4127" w:rsidP="008D4127">
      <w:pPr>
        <w:suppressAutoHyphens/>
        <w:jc w:val="both"/>
      </w:pPr>
      <w:r>
        <w:t xml:space="preserve">Die ArtiMinds Robotics GmbH wurde 2013 </w:t>
      </w:r>
      <w:r>
        <w:rPr>
          <w:rFonts w:cs="Arial"/>
        </w:rPr>
        <w:t>als Spin-Off des Karlsruher Instituts für Technologie (KIT) gegründet.</w:t>
      </w:r>
      <w:r>
        <w:t xml:space="preserve"> Die Vision des Technologieunternehmens: Softwarelösungen zu entwickeln, die das Programmieren und Bedienen von Industrierobotern vereinfachen und eine kosteneffiziente Integration und Instandhaltung sowie flexible Automatisierung ermöglichen. Das Unternehmen versteht sich</w:t>
      </w:r>
      <w:r w:rsidRPr="00530929">
        <w:t xml:space="preserve"> nicht nur als Softwarehersteller, sondern als umfassender Service- und Lösungsanbieter, der mit dem Kunden komplexe Roboterprojekte mit Einsatz von SPS, Sensoren und elektrischen Greifern umsetzt.</w:t>
      </w:r>
      <w:r>
        <w:t xml:space="preserve"> ArtiMinds berät den Anwender von der Planung, Programmierung, Simulation und Inbetriebnahme bis hin zur Wartung und Optimierung seiner Roboterapplikationen.</w:t>
      </w:r>
    </w:p>
    <w:p w14:paraId="5133A97B" w14:textId="77777777" w:rsidR="008D4127" w:rsidRPr="003E1138" w:rsidRDefault="008D4127" w:rsidP="008D4127">
      <w:pPr>
        <w:suppressAutoHyphens/>
        <w:jc w:val="both"/>
        <w:rPr>
          <w:rFonts w:cs="Arial"/>
        </w:rPr>
      </w:pPr>
      <w:r>
        <w:t>Mit einem Team von über 40 Mitarbeitern und rund 20 internationalen Vertriebspartnern betreut ArtiMinds Robotics Kunden aus unterschiedlichsten Branchen in über 20 Ländern</w:t>
      </w:r>
      <w:r>
        <w:rPr>
          <w:rFonts w:cs="Arial"/>
        </w:rPr>
        <w:t xml:space="preserve">. </w:t>
      </w:r>
    </w:p>
    <w:p w14:paraId="45F9C2E1" w14:textId="77777777" w:rsidR="008D4127" w:rsidRDefault="008D4127" w:rsidP="008D4127">
      <w:pPr>
        <w:suppressAutoHyphens/>
        <w:jc w:val="both"/>
      </w:pPr>
      <w:r>
        <w:lastRenderedPageBreak/>
        <w:t>Zu den Anwendern der ArtiMinds Softwarelösungen zählen international agierende Fertigungs- und Technologieunternehmen aus der Automotive-, Elektrotechnik- und Konsumgüterindustrie sowie Anlagen- und Maschinenbauer.</w:t>
      </w:r>
    </w:p>
    <w:p w14:paraId="19B5FA7F" w14:textId="77777777" w:rsidR="008D4127" w:rsidRDefault="008D4127" w:rsidP="008D4127">
      <w:pPr>
        <w:suppressAutoHyphens/>
        <w:jc w:val="both"/>
      </w:pPr>
      <w:r>
        <w:t xml:space="preserve">Die Softwarelösungen ArtiMinds RPS und LAR sind mit einer Vielzahl von Roboterherstellern sowie den gängigsten Greifern, Kamerasystemen und Kraft-Momenten-Sensoren kompatibel und bilden damit die perfekte Basis für eine flexible Automatisierung. Die grafische, intuitive Benutzeroberfläche ersetzt das textuelle Programmieren und macht spezifische Programmierkenntnisse überflüssig. Per Drag </w:t>
      </w:r>
      <w:proofErr w:type="spellStart"/>
      <w:r>
        <w:t>and</w:t>
      </w:r>
      <w:proofErr w:type="spellEnd"/>
      <w:r>
        <w:t xml:space="preserve"> Drop wählt der Anwender die gewünschten Funktionen und Bewegungen aus vorgefertigten Templates aus und generiert sein Programm in der nativen Roboterprogrammiersprache. So können selbst komplexe sensor-adaptive Applikationen robust und effizient umgesetzt werden.</w:t>
      </w:r>
      <w:r w:rsidRPr="003E1138">
        <w:t xml:space="preserve"> </w:t>
      </w:r>
      <w:r>
        <w:t>Mit den durch die LAR automatisch erfassten und aufbereiteten Sensordaten erhält der Anwender essentielle Einblicke in seine Prozesse, um diese im weiteren Betrieb kontinuierlich zu optimieren.</w:t>
      </w:r>
    </w:p>
    <w:p w14:paraId="35D18E98" w14:textId="23427406" w:rsidR="00854431" w:rsidRDefault="00854431" w:rsidP="008C3261">
      <w:pPr>
        <w:rPr>
          <w:rFonts w:cs="Arial"/>
        </w:rPr>
      </w:pPr>
    </w:p>
    <w:p w14:paraId="31568581" w14:textId="77777777" w:rsidR="009D7359" w:rsidRPr="00237585" w:rsidRDefault="009D7359" w:rsidP="009D7359">
      <w:pPr>
        <w:spacing w:before="360" w:after="120"/>
        <w:rPr>
          <w:rFonts w:cs="Arial"/>
          <w:b/>
        </w:rPr>
      </w:pPr>
      <w:r w:rsidRPr="00237585">
        <w:rPr>
          <w:rFonts w:cs="Arial"/>
          <w:b/>
        </w:rPr>
        <w:t>Pressekontakt:</w:t>
      </w:r>
    </w:p>
    <w:tbl>
      <w:tblPr>
        <w:tblW w:w="4644" w:type="dxa"/>
        <w:tblLook w:val="04A0" w:firstRow="1" w:lastRow="0" w:firstColumn="1" w:lastColumn="0" w:noHBand="0" w:noVBand="1"/>
      </w:tblPr>
      <w:tblGrid>
        <w:gridCol w:w="4644"/>
      </w:tblGrid>
      <w:tr w:rsidR="009D7359" w:rsidRPr="00C310B3" w14:paraId="131701B9" w14:textId="77777777" w:rsidTr="009926B8">
        <w:tc>
          <w:tcPr>
            <w:tcW w:w="4644" w:type="dxa"/>
            <w:shd w:val="clear" w:color="auto" w:fill="auto"/>
          </w:tcPr>
          <w:p w14:paraId="5F4C7450" w14:textId="77777777" w:rsidR="009D7359" w:rsidRPr="00C310B3" w:rsidRDefault="009D7359" w:rsidP="009926B8">
            <w:pPr>
              <w:tabs>
                <w:tab w:val="left" w:pos="4536"/>
              </w:tabs>
              <w:rPr>
                <w:rFonts w:cs="Arial"/>
              </w:rPr>
            </w:pPr>
            <w:r>
              <w:rPr>
                <w:rFonts w:cs="Arial"/>
                <w:bCs/>
              </w:rPr>
              <w:t>ArtiMinds Robotics</w:t>
            </w:r>
            <w:r w:rsidRPr="00C310B3">
              <w:rPr>
                <w:rFonts w:cs="Arial"/>
                <w:bCs/>
              </w:rPr>
              <w:t xml:space="preserve"> GmbH </w:t>
            </w:r>
          </w:p>
        </w:tc>
      </w:tr>
      <w:tr w:rsidR="009D7359" w:rsidRPr="00C310B3" w14:paraId="327CBB4C" w14:textId="77777777" w:rsidTr="009926B8">
        <w:tc>
          <w:tcPr>
            <w:tcW w:w="4644" w:type="dxa"/>
            <w:shd w:val="clear" w:color="auto" w:fill="auto"/>
          </w:tcPr>
          <w:p w14:paraId="74A9D5D1" w14:textId="77777777" w:rsidR="009D7359" w:rsidRPr="00C310B3" w:rsidRDefault="009D7359" w:rsidP="009926B8">
            <w:pPr>
              <w:tabs>
                <w:tab w:val="left" w:pos="4536"/>
              </w:tabs>
              <w:rPr>
                <w:rFonts w:cs="Arial"/>
                <w:bCs/>
              </w:rPr>
            </w:pPr>
            <w:r>
              <w:rPr>
                <w:rFonts w:cs="Arial"/>
              </w:rPr>
              <w:t>Albert-Nestler-Str. 11</w:t>
            </w:r>
          </w:p>
        </w:tc>
      </w:tr>
      <w:tr w:rsidR="009D7359" w:rsidRPr="00C310B3" w14:paraId="4896A4DE" w14:textId="77777777" w:rsidTr="009926B8">
        <w:tc>
          <w:tcPr>
            <w:tcW w:w="4644" w:type="dxa"/>
            <w:shd w:val="clear" w:color="auto" w:fill="auto"/>
          </w:tcPr>
          <w:p w14:paraId="762A1C90" w14:textId="77777777" w:rsidR="009D7359" w:rsidRPr="00C310B3" w:rsidRDefault="009D7359" w:rsidP="009926B8">
            <w:pPr>
              <w:rPr>
                <w:rFonts w:cs="Arial"/>
              </w:rPr>
            </w:pPr>
            <w:r w:rsidRPr="00C310B3">
              <w:rPr>
                <w:rFonts w:cs="Arial"/>
              </w:rPr>
              <w:t>7</w:t>
            </w:r>
            <w:r>
              <w:rPr>
                <w:rFonts w:cs="Arial"/>
              </w:rPr>
              <w:t>6131 Karlsruhe</w:t>
            </w:r>
            <w:r w:rsidRPr="00C310B3">
              <w:rPr>
                <w:rFonts w:cs="Arial"/>
              </w:rPr>
              <w:t xml:space="preserve">, Germany </w:t>
            </w:r>
            <w:r w:rsidRPr="00C310B3">
              <w:rPr>
                <w:rFonts w:cs="Arial"/>
              </w:rPr>
              <w:br/>
            </w:r>
          </w:p>
        </w:tc>
      </w:tr>
      <w:tr w:rsidR="009D7359" w:rsidRPr="00C310B3" w14:paraId="63564699" w14:textId="77777777" w:rsidTr="009926B8">
        <w:tc>
          <w:tcPr>
            <w:tcW w:w="4644" w:type="dxa"/>
            <w:shd w:val="clear" w:color="auto" w:fill="auto"/>
          </w:tcPr>
          <w:p w14:paraId="563FA97F" w14:textId="77777777" w:rsidR="009D7359" w:rsidRPr="00C310B3" w:rsidRDefault="009D7359" w:rsidP="009926B8">
            <w:pPr>
              <w:rPr>
                <w:rFonts w:cs="Arial"/>
              </w:rPr>
            </w:pPr>
            <w:r w:rsidRPr="00C310B3">
              <w:rPr>
                <w:rFonts w:cs="Arial"/>
              </w:rPr>
              <w:t>Silke Glasstetter</w:t>
            </w:r>
          </w:p>
        </w:tc>
      </w:tr>
      <w:tr w:rsidR="009D7359" w:rsidRPr="00C310B3" w14:paraId="361EC7B6" w14:textId="77777777" w:rsidTr="009926B8">
        <w:tc>
          <w:tcPr>
            <w:tcW w:w="4644" w:type="dxa"/>
            <w:shd w:val="clear" w:color="auto" w:fill="auto"/>
          </w:tcPr>
          <w:p w14:paraId="7FDF5723" w14:textId="77777777" w:rsidR="009D7359" w:rsidRPr="00C310B3" w:rsidRDefault="009D7359" w:rsidP="009926B8">
            <w:pPr>
              <w:rPr>
                <w:rFonts w:cs="Arial"/>
              </w:rPr>
            </w:pPr>
            <w:r>
              <w:rPr>
                <w:rFonts w:cs="Arial"/>
              </w:rPr>
              <w:t xml:space="preserve">Head </w:t>
            </w:r>
            <w:proofErr w:type="spellStart"/>
            <w:r>
              <w:rPr>
                <w:rFonts w:cs="Arial"/>
              </w:rPr>
              <w:t>of</w:t>
            </w:r>
            <w:proofErr w:type="spellEnd"/>
            <w:r>
              <w:rPr>
                <w:rFonts w:cs="Arial"/>
              </w:rPr>
              <w:t xml:space="preserve"> Marketing</w:t>
            </w:r>
          </w:p>
        </w:tc>
      </w:tr>
      <w:tr w:rsidR="009D7359" w:rsidRPr="00C310B3" w14:paraId="1B6EA1F5" w14:textId="77777777" w:rsidTr="009926B8">
        <w:tc>
          <w:tcPr>
            <w:tcW w:w="4644" w:type="dxa"/>
            <w:shd w:val="clear" w:color="auto" w:fill="auto"/>
          </w:tcPr>
          <w:p w14:paraId="55E05D78" w14:textId="77777777" w:rsidR="009D7359" w:rsidRPr="00C178B9" w:rsidRDefault="009D7359" w:rsidP="009926B8">
            <w:pPr>
              <w:rPr>
                <w:rFonts w:cs="Arial"/>
              </w:rPr>
            </w:pPr>
            <w:r w:rsidRPr="00C178B9">
              <w:rPr>
                <w:rFonts w:cs="Arial"/>
              </w:rPr>
              <w:t>Tel.</w:t>
            </w:r>
            <w:r w:rsidRPr="00C178B9">
              <w:rPr>
                <w:rFonts w:cs="Arial"/>
              </w:rPr>
              <w:tab/>
              <w:t xml:space="preserve">+49 </w:t>
            </w:r>
            <w:r>
              <w:rPr>
                <w:rFonts w:cs="Arial"/>
              </w:rPr>
              <w:t>721  509998 -21</w:t>
            </w:r>
          </w:p>
        </w:tc>
      </w:tr>
      <w:tr w:rsidR="009D7359" w:rsidRPr="00C310B3" w14:paraId="296555E4" w14:textId="77777777" w:rsidTr="009926B8">
        <w:tc>
          <w:tcPr>
            <w:tcW w:w="4644" w:type="dxa"/>
            <w:shd w:val="clear" w:color="auto" w:fill="auto"/>
          </w:tcPr>
          <w:p w14:paraId="7E47F3EA" w14:textId="77777777" w:rsidR="009D7359" w:rsidRPr="00C310B3" w:rsidRDefault="009D7359" w:rsidP="009926B8">
            <w:pPr>
              <w:rPr>
                <w:rFonts w:cs="Arial"/>
              </w:rPr>
            </w:pPr>
            <w:r w:rsidRPr="00C310B3">
              <w:rPr>
                <w:rFonts w:cs="Arial"/>
              </w:rPr>
              <w:t>E-Mail</w:t>
            </w:r>
            <w:r w:rsidRPr="00C310B3">
              <w:rPr>
                <w:rFonts w:cs="Arial"/>
              </w:rPr>
              <w:tab/>
            </w:r>
            <w:hyperlink r:id="rId13" w:history="1">
              <w:r w:rsidRPr="00E02E78">
                <w:rPr>
                  <w:rStyle w:val="Hyperlink"/>
                  <w:rFonts w:cs="Arial"/>
                </w:rPr>
                <w:t>silke.glasstetter@artiminds.com</w:t>
              </w:r>
            </w:hyperlink>
          </w:p>
        </w:tc>
      </w:tr>
      <w:tr w:rsidR="009D7359" w:rsidRPr="00C310B3" w14:paraId="28566E5F" w14:textId="77777777" w:rsidTr="009926B8">
        <w:trPr>
          <w:trHeight w:val="106"/>
        </w:trPr>
        <w:tc>
          <w:tcPr>
            <w:tcW w:w="4644" w:type="dxa"/>
            <w:shd w:val="clear" w:color="auto" w:fill="auto"/>
          </w:tcPr>
          <w:p w14:paraId="2F9CC54D" w14:textId="77777777" w:rsidR="009D7359" w:rsidRPr="00C310B3" w:rsidRDefault="009D7359" w:rsidP="009926B8">
            <w:pPr>
              <w:rPr>
                <w:rFonts w:cs="Arial"/>
              </w:rPr>
            </w:pPr>
            <w:r w:rsidRPr="00C310B3">
              <w:rPr>
                <w:rFonts w:cs="Arial"/>
              </w:rPr>
              <w:t>Web</w:t>
            </w:r>
            <w:r w:rsidRPr="00C310B3">
              <w:rPr>
                <w:rFonts w:cs="Arial"/>
              </w:rPr>
              <w:tab/>
            </w:r>
            <w:hyperlink r:id="rId14" w:history="1">
              <w:r w:rsidRPr="00E02E78">
                <w:rPr>
                  <w:rStyle w:val="Hyperlink"/>
                  <w:rFonts w:cs="Arial"/>
                </w:rPr>
                <w:t>www.artiminds.com</w:t>
              </w:r>
            </w:hyperlink>
            <w:r w:rsidRPr="00C310B3">
              <w:rPr>
                <w:rFonts w:cs="Arial"/>
              </w:rPr>
              <w:t xml:space="preserve"> </w:t>
            </w:r>
          </w:p>
          <w:p w14:paraId="2C49DAAA" w14:textId="77777777" w:rsidR="009D7359" w:rsidRPr="00C310B3" w:rsidRDefault="009D7359" w:rsidP="009926B8">
            <w:pPr>
              <w:ind w:left="708"/>
              <w:rPr>
                <w:rFonts w:cs="Arial"/>
              </w:rPr>
            </w:pPr>
          </w:p>
        </w:tc>
      </w:tr>
    </w:tbl>
    <w:p w14:paraId="4769C0F4" w14:textId="77777777" w:rsidR="009D7359" w:rsidRPr="00037F1E" w:rsidRDefault="009D7359" w:rsidP="008C3261">
      <w:pPr>
        <w:rPr>
          <w:rFonts w:cs="Arial"/>
        </w:rPr>
      </w:pPr>
    </w:p>
    <w:sectPr w:rsidR="009D7359" w:rsidRPr="00037F1E" w:rsidSect="005D03AE">
      <w:headerReference w:type="even" r:id="rId15"/>
      <w:headerReference w:type="default" r:id="rId16"/>
      <w:footerReference w:type="default" r:id="rId17"/>
      <w:pgSz w:w="11906" w:h="16838"/>
      <w:pgMar w:top="1701" w:right="1418" w:bottom="1134" w:left="1418" w:header="709" w:footer="3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102163" w14:textId="77777777" w:rsidR="00B718A3" w:rsidRDefault="00B718A3" w:rsidP="00890F3E">
      <w:r>
        <w:separator/>
      </w:r>
    </w:p>
  </w:endnote>
  <w:endnote w:type="continuationSeparator" w:id="0">
    <w:p w14:paraId="525C272A" w14:textId="77777777" w:rsidR="00B718A3" w:rsidRDefault="00B718A3" w:rsidP="00890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8F52E" w14:textId="4C77BA33" w:rsidR="005F4893" w:rsidRPr="0008376C" w:rsidRDefault="0008376C" w:rsidP="0008376C">
    <w:pPr>
      <w:tabs>
        <w:tab w:val="center" w:pos="6521"/>
        <w:tab w:val="right" w:pos="7371"/>
      </w:tabs>
      <w:rPr>
        <w:noProof/>
        <w:color w:val="282828"/>
        <w:sz w:val="14"/>
        <w:szCs w:val="14"/>
      </w:rPr>
    </w:pPr>
    <w:r>
      <w:rPr>
        <w:noProof/>
        <w:lang w:eastAsia="de-DE"/>
      </w:rPr>
      <w:drawing>
        <wp:anchor distT="0" distB="0" distL="114300" distR="114300" simplePos="0" relativeHeight="251660800" behindDoc="0" locked="0" layoutInCell="1" allowOverlap="1" wp14:anchorId="5CD7DEA2" wp14:editId="6084C318">
          <wp:simplePos x="0" y="0"/>
          <wp:positionH relativeFrom="leftMargin">
            <wp:posOffset>287020</wp:posOffset>
          </wp:positionH>
          <wp:positionV relativeFrom="page">
            <wp:posOffset>10168890</wp:posOffset>
          </wp:positionV>
          <wp:extent cx="467360" cy="382270"/>
          <wp:effectExtent l="0" t="0" r="8890" b="0"/>
          <wp:wrapThrough wrapText="bothSides">
            <wp:wrapPolygon edited="0">
              <wp:start x="0" y="0"/>
              <wp:lineTo x="0" y="20452"/>
              <wp:lineTo x="21130" y="20452"/>
              <wp:lineTo x="21130" y="0"/>
              <wp:lineTo x="0" y="0"/>
            </wp:wrapPolygon>
          </wp:wrapThrough>
          <wp:docPr id="9"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67360" cy="38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304B">
      <w:rPr>
        <w:color w:val="282828"/>
        <w:sz w:val="14"/>
      </w:rPr>
      <w:t>©</w:t>
    </w:r>
    <w:r w:rsidRPr="00801442">
      <w:rPr>
        <w:color w:val="282828"/>
        <w:sz w:val="14"/>
      </w:rPr>
      <w:t xml:space="preserve"> A</w:t>
    </w:r>
    <w:r>
      <w:rPr>
        <w:color w:val="282828"/>
        <w:sz w:val="14"/>
      </w:rPr>
      <w:t>rtiMinds Robotics</w:t>
    </w:r>
    <w:r w:rsidRPr="00801442">
      <w:rPr>
        <w:color w:val="282828"/>
        <w:sz w:val="14"/>
      </w:rPr>
      <w:t xml:space="preserve"> GmbH ·  </w:t>
    </w:r>
    <w:r>
      <w:rPr>
        <w:color w:val="282828"/>
        <w:sz w:val="14"/>
      </w:rPr>
      <w:t>Albert-Nestler-Str. 11</w:t>
    </w:r>
    <w:r w:rsidRPr="00801442">
      <w:rPr>
        <w:color w:val="282828"/>
        <w:sz w:val="14"/>
      </w:rPr>
      <w:t xml:space="preserve">  ·  76</w:t>
    </w:r>
    <w:r>
      <w:rPr>
        <w:color w:val="282828"/>
        <w:sz w:val="14"/>
      </w:rPr>
      <w:t>131 Karlsruhe, Germany</w:t>
    </w:r>
    <w:r w:rsidR="008D4127">
      <w:rPr>
        <w:color w:val="282828"/>
        <w:sz w:val="14"/>
      </w:rPr>
      <w:t xml:space="preserve">                             </w:t>
    </w:r>
    <w:r w:rsidR="00E0527C">
      <w:rPr>
        <w:color w:val="282828"/>
        <w:sz w:val="14"/>
      </w:rPr>
      <w:t xml:space="preserve">Datum: </w:t>
    </w:r>
    <w:r w:rsidR="00B24D81">
      <w:rPr>
        <w:color w:val="282828"/>
        <w:sz w:val="14"/>
      </w:rPr>
      <w:t>Januar 2021</w:t>
    </w:r>
    <w:r>
      <w:rPr>
        <w:color w:val="282828"/>
        <w:sz w:val="14"/>
      </w:rPr>
      <w:t xml:space="preserve">                    </w:t>
    </w:r>
    <w:r w:rsidRPr="00801442">
      <w:rPr>
        <w:color w:val="282828"/>
        <w:sz w:val="14"/>
      </w:rPr>
      <w:tab/>
    </w:r>
    <w:r w:rsidR="005D03AE">
      <w:rPr>
        <w:color w:val="282828"/>
        <w:sz w:val="14"/>
      </w:rPr>
      <w:t xml:space="preserve">                 </w:t>
    </w:r>
    <w:r>
      <w:rPr>
        <w:color w:val="282828"/>
        <w:sz w:val="14"/>
        <w:szCs w:val="14"/>
      </w:rPr>
      <w:t>Seite</w:t>
    </w:r>
    <w:r w:rsidRPr="00801442">
      <w:rPr>
        <w:color w:val="282828"/>
        <w:sz w:val="14"/>
        <w:szCs w:val="14"/>
      </w:rPr>
      <w:t xml:space="preserve"> </w:t>
    </w:r>
    <w:r>
      <w:rPr>
        <w:color w:val="282828"/>
        <w:sz w:val="14"/>
        <w:szCs w:val="14"/>
      </w:rPr>
      <w:t>1 von</w:t>
    </w:r>
    <w:r w:rsidRPr="00801442">
      <w:rPr>
        <w:color w:val="282828"/>
        <w:sz w:val="14"/>
        <w:szCs w:val="14"/>
      </w:rPr>
      <w:t xml:space="preserve"> </w:t>
    </w:r>
    <w:r w:rsidRPr="00801442">
      <w:rPr>
        <w:color w:val="282828"/>
        <w:sz w:val="14"/>
        <w:szCs w:val="14"/>
      </w:rPr>
      <w:fldChar w:fldCharType="begin"/>
    </w:r>
    <w:r w:rsidRPr="00801442">
      <w:rPr>
        <w:color w:val="282828"/>
        <w:sz w:val="14"/>
        <w:szCs w:val="14"/>
      </w:rPr>
      <w:instrText xml:space="preserve"> NUMPAGES  </w:instrText>
    </w:r>
    <w:r w:rsidRPr="00801442">
      <w:rPr>
        <w:color w:val="282828"/>
        <w:sz w:val="14"/>
        <w:szCs w:val="14"/>
      </w:rPr>
      <w:fldChar w:fldCharType="separate"/>
    </w:r>
    <w:r w:rsidR="00F75AB5">
      <w:rPr>
        <w:noProof/>
        <w:color w:val="282828"/>
        <w:sz w:val="14"/>
        <w:szCs w:val="14"/>
      </w:rPr>
      <w:t>3</w:t>
    </w:r>
    <w:r w:rsidRPr="00801442">
      <w:rPr>
        <w:noProof/>
        <w:color w:val="282828"/>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A7ABDC" w14:textId="77777777" w:rsidR="00B718A3" w:rsidRDefault="00B718A3" w:rsidP="00890F3E">
      <w:r>
        <w:separator/>
      </w:r>
    </w:p>
  </w:footnote>
  <w:footnote w:type="continuationSeparator" w:id="0">
    <w:p w14:paraId="1F0C3FBE" w14:textId="77777777" w:rsidR="00B718A3" w:rsidRDefault="00B718A3" w:rsidP="00890F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0DB98" w14:textId="77777777" w:rsidR="005F4893" w:rsidRDefault="005F4893">
    <w:pPr>
      <w:pStyle w:val="Kopfzeile"/>
    </w:pPr>
    <w:r w:rsidRPr="00E307D8">
      <w:rPr>
        <w:noProof/>
        <w:lang w:eastAsia="de-DE"/>
      </w:rPr>
      <w:drawing>
        <wp:inline distT="0" distB="0" distL="0" distR="0" wp14:anchorId="0290E21C" wp14:editId="0B3F06C5">
          <wp:extent cx="4455795" cy="757555"/>
          <wp:effectExtent l="0" t="0" r="0" b="0"/>
          <wp:docPr id="1" name="Bild 1" descr="N:\06-Marketing\AUVESY_MEDIEN (A-Z)\Logos\INTERN\Firmenlogos (2013-07-02_AUV_Logos)\AUVESY\web\01_AUV_logo_web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N:\06-Marketing\AUVESY_MEDIEN (A-Z)\Logos\INTERN\Firmenlogos (2013-07-02_AUV_Logos)\AUVESY\web\01_AUV_logo_web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5795" cy="75755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F81F8" w14:textId="3FAF0C15" w:rsidR="005F4893" w:rsidRDefault="005F4893" w:rsidP="00890F3E">
    <w:pPr>
      <w:pStyle w:val="Kopfzeile"/>
      <w:rPr>
        <w:rFonts w:cs="Arial"/>
        <w:color w:val="9E9E9E"/>
        <w:sz w:val="36"/>
      </w:rPr>
    </w:pPr>
    <w:r>
      <w:rPr>
        <w:noProof/>
        <w:lang w:eastAsia="de-DE"/>
      </w:rPr>
      <w:drawing>
        <wp:anchor distT="0" distB="0" distL="114300" distR="114300" simplePos="0" relativeHeight="251656704" behindDoc="1" locked="0" layoutInCell="1" allowOverlap="1" wp14:anchorId="00B7C96C" wp14:editId="5A6D0B88">
          <wp:simplePos x="0" y="0"/>
          <wp:positionH relativeFrom="column">
            <wp:posOffset>4403090</wp:posOffset>
          </wp:positionH>
          <wp:positionV relativeFrom="paragraph">
            <wp:posOffset>-130175</wp:posOffset>
          </wp:positionV>
          <wp:extent cx="1576705" cy="669925"/>
          <wp:effectExtent l="0" t="0" r="4445" b="0"/>
          <wp:wrapTight wrapText="bothSides">
            <wp:wrapPolygon edited="0">
              <wp:start x="9656" y="0"/>
              <wp:lineTo x="8090" y="3685"/>
              <wp:lineTo x="7307" y="6756"/>
              <wp:lineTo x="7568" y="11056"/>
              <wp:lineTo x="1827" y="11670"/>
              <wp:lineTo x="0" y="13513"/>
              <wp:lineTo x="0" y="20269"/>
              <wp:lineTo x="21139" y="20269"/>
              <wp:lineTo x="21400" y="15355"/>
              <wp:lineTo x="20878" y="11670"/>
              <wp:lineTo x="13310" y="11056"/>
              <wp:lineTo x="13832" y="8599"/>
              <wp:lineTo x="12788" y="4300"/>
              <wp:lineTo x="11222" y="0"/>
              <wp:lineTo x="9656"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76705" cy="66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5A037" w14:textId="19D3FAE2" w:rsidR="005F4893" w:rsidRDefault="006223F9" w:rsidP="00890F3E">
    <w:pPr>
      <w:pStyle w:val="Kopfzeile"/>
      <w:rPr>
        <w:rFonts w:cs="Arial"/>
        <w:color w:val="9E9E9E"/>
        <w:sz w:val="36"/>
      </w:rPr>
    </w:pPr>
    <w:r>
      <w:rPr>
        <w:rFonts w:cs="Arial"/>
        <w:color w:val="9E9E9E"/>
        <w:sz w:val="36"/>
      </w:rPr>
      <w:t>Praxisbeispiel:</w:t>
    </w:r>
    <w:r w:rsidR="00AB1DE7">
      <w:rPr>
        <w:rFonts w:cs="Arial"/>
        <w:color w:val="9E9E9E"/>
        <w:sz w:val="36"/>
      </w:rPr>
      <w:t xml:space="preserve"> </w:t>
    </w:r>
    <w:r w:rsidR="00BD2435">
      <w:rPr>
        <w:rFonts w:cs="Arial"/>
        <w:color w:val="9E9E9E"/>
        <w:sz w:val="36"/>
      </w:rPr>
      <w:t>Ultraschallprüfung</w:t>
    </w:r>
  </w:p>
  <w:p w14:paraId="016587AD" w14:textId="7152B97B" w:rsidR="00F950C1" w:rsidRPr="00237585" w:rsidRDefault="005D03AE" w:rsidP="00890F3E">
    <w:pPr>
      <w:pStyle w:val="Kopfzeile"/>
      <w:rPr>
        <w:rFonts w:cs="Arial"/>
      </w:rPr>
    </w:pPr>
    <w:r>
      <w:rPr>
        <w:noProof/>
        <w:lang w:eastAsia="de-DE"/>
      </w:rPr>
      <mc:AlternateContent>
        <mc:Choice Requires="wps">
          <w:drawing>
            <wp:anchor distT="4294967294" distB="4294967294" distL="114300" distR="114300" simplePos="0" relativeHeight="251658752" behindDoc="0" locked="0" layoutInCell="1" allowOverlap="1" wp14:anchorId="0BF368B2" wp14:editId="2BEC9A10">
              <wp:simplePos x="0" y="0"/>
              <wp:positionH relativeFrom="column">
                <wp:posOffset>-115571</wp:posOffset>
              </wp:positionH>
              <wp:positionV relativeFrom="paragraph">
                <wp:posOffset>66040</wp:posOffset>
              </wp:positionV>
              <wp:extent cx="6072505" cy="7620"/>
              <wp:effectExtent l="0" t="0" r="23495" b="30480"/>
              <wp:wrapNone/>
              <wp:docPr id="34" name="Gerade Verbindung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2505" cy="7620"/>
                      </a:xfrm>
                      <a:prstGeom prst="line">
                        <a:avLst/>
                      </a:prstGeom>
                      <a:noFill/>
                      <a:ln w="3175" cap="flat" cmpd="sng" algn="ctr">
                        <a:solidFill>
                          <a:srgbClr val="7F7F7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B7953EB" id="Gerade Verbindung 34"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9.1pt,5.2pt" to="469.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" strokecolor="#7f7f7f" strokeweight=".25pt">
              <o:lock v:ext="edit" shapetype="f"/>
            </v:line>
          </w:pict>
        </mc:Fallback>
      </mc:AlternateContent>
    </w:r>
    <w:r w:rsidR="00F950C1">
      <w:rPr>
        <w:rFonts w:cs="Arial"/>
        <w:color w:val="9E9E9E"/>
        <w:sz w:val="36"/>
      </w:rP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AD0E21"/>
    <w:multiLevelType w:val="hybridMultilevel"/>
    <w:tmpl w:val="8E783E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EA57BE2"/>
    <w:multiLevelType w:val="hybridMultilevel"/>
    <w:tmpl w:val="7A2A15D8"/>
    <w:lvl w:ilvl="0" w:tplc="289E8CC8">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24B"/>
    <w:rsid w:val="00005E7F"/>
    <w:rsid w:val="000238AD"/>
    <w:rsid w:val="00037F1E"/>
    <w:rsid w:val="00043B17"/>
    <w:rsid w:val="00071735"/>
    <w:rsid w:val="0008376C"/>
    <w:rsid w:val="00093B20"/>
    <w:rsid w:val="000B6E76"/>
    <w:rsid w:val="000D2986"/>
    <w:rsid w:val="000D4B77"/>
    <w:rsid w:val="000E7A8B"/>
    <w:rsid w:val="000F6749"/>
    <w:rsid w:val="00100ABA"/>
    <w:rsid w:val="001123C9"/>
    <w:rsid w:val="00154F7F"/>
    <w:rsid w:val="00161AFE"/>
    <w:rsid w:val="00187CBE"/>
    <w:rsid w:val="001905F9"/>
    <w:rsid w:val="001C674C"/>
    <w:rsid w:val="001E2A6D"/>
    <w:rsid w:val="001E5743"/>
    <w:rsid w:val="002051C9"/>
    <w:rsid w:val="002057A7"/>
    <w:rsid w:val="00226AFA"/>
    <w:rsid w:val="002302CC"/>
    <w:rsid w:val="002326D0"/>
    <w:rsid w:val="00235BB6"/>
    <w:rsid w:val="00237585"/>
    <w:rsid w:val="00241A28"/>
    <w:rsid w:val="00244C12"/>
    <w:rsid w:val="00251AFF"/>
    <w:rsid w:val="002532EC"/>
    <w:rsid w:val="00257F4C"/>
    <w:rsid w:val="002663B2"/>
    <w:rsid w:val="0027081B"/>
    <w:rsid w:val="00275097"/>
    <w:rsid w:val="002917EA"/>
    <w:rsid w:val="002A4747"/>
    <w:rsid w:val="002A5F92"/>
    <w:rsid w:val="002B19B6"/>
    <w:rsid w:val="002B3200"/>
    <w:rsid w:val="002B45FD"/>
    <w:rsid w:val="002B57FA"/>
    <w:rsid w:val="002C284C"/>
    <w:rsid w:val="002C71C0"/>
    <w:rsid w:val="002C76E5"/>
    <w:rsid w:val="002D00F6"/>
    <w:rsid w:val="002D2193"/>
    <w:rsid w:val="002D4B55"/>
    <w:rsid w:val="002F403E"/>
    <w:rsid w:val="002F4A11"/>
    <w:rsid w:val="00335994"/>
    <w:rsid w:val="0035253A"/>
    <w:rsid w:val="003538FA"/>
    <w:rsid w:val="003638B9"/>
    <w:rsid w:val="003713E9"/>
    <w:rsid w:val="0038160B"/>
    <w:rsid w:val="00382184"/>
    <w:rsid w:val="003936B1"/>
    <w:rsid w:val="00397ADB"/>
    <w:rsid w:val="003A5959"/>
    <w:rsid w:val="003A641E"/>
    <w:rsid w:val="003B37E6"/>
    <w:rsid w:val="003D50B3"/>
    <w:rsid w:val="003E046B"/>
    <w:rsid w:val="003E09C0"/>
    <w:rsid w:val="003F4A47"/>
    <w:rsid w:val="00400DBE"/>
    <w:rsid w:val="00403B68"/>
    <w:rsid w:val="0043636E"/>
    <w:rsid w:val="0046494D"/>
    <w:rsid w:val="00471CBE"/>
    <w:rsid w:val="00474C81"/>
    <w:rsid w:val="004832A1"/>
    <w:rsid w:val="00483B3C"/>
    <w:rsid w:val="00483E83"/>
    <w:rsid w:val="00484FC3"/>
    <w:rsid w:val="00491DB9"/>
    <w:rsid w:val="004A19A7"/>
    <w:rsid w:val="004B12D3"/>
    <w:rsid w:val="004D3545"/>
    <w:rsid w:val="004D5207"/>
    <w:rsid w:val="004E4C2C"/>
    <w:rsid w:val="004E54C1"/>
    <w:rsid w:val="004F1434"/>
    <w:rsid w:val="00501A43"/>
    <w:rsid w:val="00541F3C"/>
    <w:rsid w:val="0055507B"/>
    <w:rsid w:val="00566AB2"/>
    <w:rsid w:val="00575EF6"/>
    <w:rsid w:val="005853A6"/>
    <w:rsid w:val="00586980"/>
    <w:rsid w:val="005A65D2"/>
    <w:rsid w:val="005B33BE"/>
    <w:rsid w:val="005D03AE"/>
    <w:rsid w:val="005F4893"/>
    <w:rsid w:val="0060114A"/>
    <w:rsid w:val="00603F88"/>
    <w:rsid w:val="00610B39"/>
    <w:rsid w:val="006157AF"/>
    <w:rsid w:val="006223F9"/>
    <w:rsid w:val="00634D9B"/>
    <w:rsid w:val="006423CA"/>
    <w:rsid w:val="00647CA9"/>
    <w:rsid w:val="006603A8"/>
    <w:rsid w:val="00665AC9"/>
    <w:rsid w:val="00673BF0"/>
    <w:rsid w:val="00680426"/>
    <w:rsid w:val="00682E50"/>
    <w:rsid w:val="00687A97"/>
    <w:rsid w:val="00690764"/>
    <w:rsid w:val="00696BA1"/>
    <w:rsid w:val="006B1FAE"/>
    <w:rsid w:val="006C01F7"/>
    <w:rsid w:val="006C2407"/>
    <w:rsid w:val="006C4215"/>
    <w:rsid w:val="006D0E81"/>
    <w:rsid w:val="006F665B"/>
    <w:rsid w:val="006F6FFD"/>
    <w:rsid w:val="0070074A"/>
    <w:rsid w:val="00703312"/>
    <w:rsid w:val="0070453B"/>
    <w:rsid w:val="00710B12"/>
    <w:rsid w:val="0071347A"/>
    <w:rsid w:val="00717380"/>
    <w:rsid w:val="0071778E"/>
    <w:rsid w:val="007178B7"/>
    <w:rsid w:val="007228D8"/>
    <w:rsid w:val="0074589B"/>
    <w:rsid w:val="007461F8"/>
    <w:rsid w:val="00753111"/>
    <w:rsid w:val="007572C0"/>
    <w:rsid w:val="00786C4C"/>
    <w:rsid w:val="00795A2B"/>
    <w:rsid w:val="00795D0D"/>
    <w:rsid w:val="007B02A0"/>
    <w:rsid w:val="007B4FBD"/>
    <w:rsid w:val="007D1AB3"/>
    <w:rsid w:val="007E5A50"/>
    <w:rsid w:val="0080059D"/>
    <w:rsid w:val="00806EAE"/>
    <w:rsid w:val="00807753"/>
    <w:rsid w:val="00814C75"/>
    <w:rsid w:val="008208DB"/>
    <w:rsid w:val="0082620B"/>
    <w:rsid w:val="00842011"/>
    <w:rsid w:val="00854431"/>
    <w:rsid w:val="00861746"/>
    <w:rsid w:val="00867A28"/>
    <w:rsid w:val="00873032"/>
    <w:rsid w:val="008730F2"/>
    <w:rsid w:val="00884090"/>
    <w:rsid w:val="00890F3E"/>
    <w:rsid w:val="008935B7"/>
    <w:rsid w:val="008A2E29"/>
    <w:rsid w:val="008C3261"/>
    <w:rsid w:val="008D4127"/>
    <w:rsid w:val="008E07C7"/>
    <w:rsid w:val="008F1CB8"/>
    <w:rsid w:val="008F573C"/>
    <w:rsid w:val="009025B4"/>
    <w:rsid w:val="00905E66"/>
    <w:rsid w:val="00906C1F"/>
    <w:rsid w:val="00910582"/>
    <w:rsid w:val="009222E9"/>
    <w:rsid w:val="00926E14"/>
    <w:rsid w:val="00930499"/>
    <w:rsid w:val="009370BB"/>
    <w:rsid w:val="009375CB"/>
    <w:rsid w:val="009379F9"/>
    <w:rsid w:val="00950A78"/>
    <w:rsid w:val="00954441"/>
    <w:rsid w:val="00957502"/>
    <w:rsid w:val="0096177D"/>
    <w:rsid w:val="0096224B"/>
    <w:rsid w:val="009705F0"/>
    <w:rsid w:val="0097415B"/>
    <w:rsid w:val="009919AC"/>
    <w:rsid w:val="00997ED7"/>
    <w:rsid w:val="009A17F5"/>
    <w:rsid w:val="009A4352"/>
    <w:rsid w:val="009A6BCF"/>
    <w:rsid w:val="009B5080"/>
    <w:rsid w:val="009D1C2E"/>
    <w:rsid w:val="009D3311"/>
    <w:rsid w:val="009D3F31"/>
    <w:rsid w:val="009D7359"/>
    <w:rsid w:val="009F172A"/>
    <w:rsid w:val="009F23DF"/>
    <w:rsid w:val="00A2258F"/>
    <w:rsid w:val="00A22647"/>
    <w:rsid w:val="00A54F0E"/>
    <w:rsid w:val="00A60DBD"/>
    <w:rsid w:val="00A652E9"/>
    <w:rsid w:val="00A823E0"/>
    <w:rsid w:val="00A859B5"/>
    <w:rsid w:val="00A87FA0"/>
    <w:rsid w:val="00AA126F"/>
    <w:rsid w:val="00AB1DE7"/>
    <w:rsid w:val="00AC1CFE"/>
    <w:rsid w:val="00AE003D"/>
    <w:rsid w:val="00AF4063"/>
    <w:rsid w:val="00AF4A09"/>
    <w:rsid w:val="00B0009E"/>
    <w:rsid w:val="00B01770"/>
    <w:rsid w:val="00B070B2"/>
    <w:rsid w:val="00B07B2E"/>
    <w:rsid w:val="00B10C93"/>
    <w:rsid w:val="00B13485"/>
    <w:rsid w:val="00B24D81"/>
    <w:rsid w:val="00B25E7F"/>
    <w:rsid w:val="00B43A62"/>
    <w:rsid w:val="00B47F7C"/>
    <w:rsid w:val="00B50C49"/>
    <w:rsid w:val="00B7095A"/>
    <w:rsid w:val="00B718A3"/>
    <w:rsid w:val="00B805E6"/>
    <w:rsid w:val="00B84A52"/>
    <w:rsid w:val="00B946BA"/>
    <w:rsid w:val="00BD088A"/>
    <w:rsid w:val="00BD2435"/>
    <w:rsid w:val="00BD6104"/>
    <w:rsid w:val="00BF384A"/>
    <w:rsid w:val="00BF542D"/>
    <w:rsid w:val="00BF6813"/>
    <w:rsid w:val="00C00C5B"/>
    <w:rsid w:val="00C0123E"/>
    <w:rsid w:val="00C11294"/>
    <w:rsid w:val="00C178B9"/>
    <w:rsid w:val="00C200C1"/>
    <w:rsid w:val="00C216B8"/>
    <w:rsid w:val="00C310B3"/>
    <w:rsid w:val="00C34C09"/>
    <w:rsid w:val="00C406DA"/>
    <w:rsid w:val="00C56F0A"/>
    <w:rsid w:val="00C60B7D"/>
    <w:rsid w:val="00C754D7"/>
    <w:rsid w:val="00C766E1"/>
    <w:rsid w:val="00C87C06"/>
    <w:rsid w:val="00CA0CC4"/>
    <w:rsid w:val="00CC6910"/>
    <w:rsid w:val="00CD2B54"/>
    <w:rsid w:val="00CE1D60"/>
    <w:rsid w:val="00CE587E"/>
    <w:rsid w:val="00D03DCB"/>
    <w:rsid w:val="00D11FAA"/>
    <w:rsid w:val="00D13BD7"/>
    <w:rsid w:val="00D24150"/>
    <w:rsid w:val="00D2491D"/>
    <w:rsid w:val="00D2559E"/>
    <w:rsid w:val="00D36C1A"/>
    <w:rsid w:val="00D47711"/>
    <w:rsid w:val="00D53C02"/>
    <w:rsid w:val="00D70158"/>
    <w:rsid w:val="00D757F5"/>
    <w:rsid w:val="00D81383"/>
    <w:rsid w:val="00D81E9A"/>
    <w:rsid w:val="00D82730"/>
    <w:rsid w:val="00D830F6"/>
    <w:rsid w:val="00D878B4"/>
    <w:rsid w:val="00D922BB"/>
    <w:rsid w:val="00DA33B6"/>
    <w:rsid w:val="00DA62AD"/>
    <w:rsid w:val="00DB4EEE"/>
    <w:rsid w:val="00DC727E"/>
    <w:rsid w:val="00DD2D7F"/>
    <w:rsid w:val="00DE4DA1"/>
    <w:rsid w:val="00DE5E32"/>
    <w:rsid w:val="00DF6EFC"/>
    <w:rsid w:val="00E02281"/>
    <w:rsid w:val="00E0527C"/>
    <w:rsid w:val="00E364E9"/>
    <w:rsid w:val="00E45456"/>
    <w:rsid w:val="00E50EDD"/>
    <w:rsid w:val="00E56B88"/>
    <w:rsid w:val="00E65C23"/>
    <w:rsid w:val="00E70C4E"/>
    <w:rsid w:val="00E75D3C"/>
    <w:rsid w:val="00E9150A"/>
    <w:rsid w:val="00E92804"/>
    <w:rsid w:val="00EA2694"/>
    <w:rsid w:val="00EC280A"/>
    <w:rsid w:val="00ED0D65"/>
    <w:rsid w:val="00ED3C0C"/>
    <w:rsid w:val="00ED5AEA"/>
    <w:rsid w:val="00ED7050"/>
    <w:rsid w:val="00EE5CE9"/>
    <w:rsid w:val="00F13912"/>
    <w:rsid w:val="00F1436D"/>
    <w:rsid w:val="00F239AA"/>
    <w:rsid w:val="00F34556"/>
    <w:rsid w:val="00F411AB"/>
    <w:rsid w:val="00F417BD"/>
    <w:rsid w:val="00F41E93"/>
    <w:rsid w:val="00F45F0D"/>
    <w:rsid w:val="00F578B6"/>
    <w:rsid w:val="00F75AB5"/>
    <w:rsid w:val="00F81E00"/>
    <w:rsid w:val="00F90F63"/>
    <w:rsid w:val="00F950C1"/>
    <w:rsid w:val="00F95B81"/>
    <w:rsid w:val="00FA3593"/>
    <w:rsid w:val="00FC062B"/>
    <w:rsid w:val="00FC7633"/>
    <w:rsid w:val="00FC7B91"/>
    <w:rsid w:val="00FE4E38"/>
    <w:rsid w:val="00FF25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5BB181B"/>
  <w15:docId w15:val="{F3D9905A-21B0-4DA5-8458-33381634A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224B"/>
    <w:rPr>
      <w:sz w:val="22"/>
      <w:szCs w:val="22"/>
      <w:lang w:eastAsia="en-US"/>
    </w:rPr>
  </w:style>
  <w:style w:type="paragraph" w:styleId="berschrift1">
    <w:name w:val="heading 1"/>
    <w:basedOn w:val="Standard"/>
    <w:next w:val="Standard"/>
    <w:link w:val="berschrift1Zchn"/>
    <w:uiPriority w:val="99"/>
    <w:qFormat/>
    <w:rsid w:val="00A2258F"/>
    <w:pPr>
      <w:keepNext/>
      <w:spacing w:before="240" w:after="60"/>
      <w:outlineLvl w:val="0"/>
    </w:pPr>
    <w:rPr>
      <w:rFonts w:ascii="Cambria" w:eastAsia="Times New Roman" w:hAnsi="Cambria" w:cs="Cambria"/>
      <w:b/>
      <w:bCs/>
      <w:kern w:val="32"/>
      <w:sz w:val="32"/>
      <w:szCs w:val="32"/>
    </w:rPr>
  </w:style>
  <w:style w:type="paragraph" w:styleId="berschrift2">
    <w:name w:val="heading 2"/>
    <w:basedOn w:val="Standard"/>
    <w:next w:val="Standard"/>
    <w:link w:val="berschrift2Zchn"/>
    <w:uiPriority w:val="9"/>
    <w:semiHidden/>
    <w:unhideWhenUsed/>
    <w:qFormat/>
    <w:rsid w:val="00673BF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96224B"/>
    <w:rPr>
      <w:color w:val="0000FF"/>
      <w:u w:val="single"/>
    </w:rPr>
  </w:style>
  <w:style w:type="character" w:styleId="Kommentarzeichen">
    <w:name w:val="annotation reference"/>
    <w:uiPriority w:val="99"/>
    <w:semiHidden/>
    <w:unhideWhenUsed/>
    <w:rsid w:val="000D2986"/>
    <w:rPr>
      <w:sz w:val="16"/>
      <w:szCs w:val="16"/>
    </w:rPr>
  </w:style>
  <w:style w:type="paragraph" w:styleId="Kommentartext">
    <w:name w:val="annotation text"/>
    <w:basedOn w:val="Standard"/>
    <w:link w:val="KommentartextZchn"/>
    <w:uiPriority w:val="99"/>
    <w:semiHidden/>
    <w:unhideWhenUsed/>
    <w:rsid w:val="000D2986"/>
    <w:rPr>
      <w:sz w:val="20"/>
      <w:szCs w:val="20"/>
    </w:rPr>
  </w:style>
  <w:style w:type="character" w:customStyle="1" w:styleId="KommentartextZchn">
    <w:name w:val="Kommentartext Zchn"/>
    <w:link w:val="Kommentartext"/>
    <w:uiPriority w:val="99"/>
    <w:semiHidden/>
    <w:rsid w:val="000D2986"/>
    <w:rPr>
      <w:sz w:val="20"/>
      <w:szCs w:val="20"/>
    </w:rPr>
  </w:style>
  <w:style w:type="paragraph" w:styleId="Kommentarthema">
    <w:name w:val="annotation subject"/>
    <w:basedOn w:val="Kommentartext"/>
    <w:next w:val="Kommentartext"/>
    <w:link w:val="KommentarthemaZchn"/>
    <w:uiPriority w:val="99"/>
    <w:semiHidden/>
    <w:unhideWhenUsed/>
    <w:rsid w:val="000D2986"/>
    <w:rPr>
      <w:b/>
      <w:bCs/>
    </w:rPr>
  </w:style>
  <w:style w:type="character" w:customStyle="1" w:styleId="KommentarthemaZchn">
    <w:name w:val="Kommentarthema Zchn"/>
    <w:link w:val="Kommentarthema"/>
    <w:uiPriority w:val="99"/>
    <w:semiHidden/>
    <w:rsid w:val="000D2986"/>
    <w:rPr>
      <w:b/>
      <w:bCs/>
      <w:sz w:val="20"/>
      <w:szCs w:val="20"/>
    </w:rPr>
  </w:style>
  <w:style w:type="paragraph" w:styleId="Sprechblasentext">
    <w:name w:val="Balloon Text"/>
    <w:basedOn w:val="Standard"/>
    <w:link w:val="SprechblasentextZchn"/>
    <w:uiPriority w:val="99"/>
    <w:semiHidden/>
    <w:unhideWhenUsed/>
    <w:rsid w:val="000D2986"/>
    <w:rPr>
      <w:rFonts w:ascii="Tahoma" w:hAnsi="Tahoma" w:cs="Tahoma"/>
      <w:sz w:val="16"/>
      <w:szCs w:val="16"/>
    </w:rPr>
  </w:style>
  <w:style w:type="character" w:customStyle="1" w:styleId="SprechblasentextZchn">
    <w:name w:val="Sprechblasentext Zchn"/>
    <w:link w:val="Sprechblasentext"/>
    <w:uiPriority w:val="99"/>
    <w:semiHidden/>
    <w:rsid w:val="000D2986"/>
    <w:rPr>
      <w:rFonts w:ascii="Tahoma" w:hAnsi="Tahoma" w:cs="Tahoma"/>
      <w:sz w:val="16"/>
      <w:szCs w:val="16"/>
    </w:rPr>
  </w:style>
  <w:style w:type="paragraph" w:styleId="Kopfzeile">
    <w:name w:val="header"/>
    <w:basedOn w:val="Standard"/>
    <w:link w:val="KopfzeileZchn"/>
    <w:uiPriority w:val="99"/>
    <w:unhideWhenUsed/>
    <w:rsid w:val="00890F3E"/>
    <w:pPr>
      <w:tabs>
        <w:tab w:val="center" w:pos="4536"/>
        <w:tab w:val="right" w:pos="9072"/>
      </w:tabs>
    </w:pPr>
  </w:style>
  <w:style w:type="character" w:customStyle="1" w:styleId="KopfzeileZchn">
    <w:name w:val="Kopfzeile Zchn"/>
    <w:basedOn w:val="Absatz-Standardschriftart"/>
    <w:link w:val="Kopfzeile"/>
    <w:uiPriority w:val="99"/>
    <w:rsid w:val="00890F3E"/>
  </w:style>
  <w:style w:type="paragraph" w:styleId="Fuzeile">
    <w:name w:val="footer"/>
    <w:basedOn w:val="Standard"/>
    <w:link w:val="FuzeileZchn"/>
    <w:uiPriority w:val="99"/>
    <w:unhideWhenUsed/>
    <w:rsid w:val="00890F3E"/>
    <w:pPr>
      <w:tabs>
        <w:tab w:val="center" w:pos="4536"/>
        <w:tab w:val="right" w:pos="9072"/>
      </w:tabs>
    </w:pPr>
  </w:style>
  <w:style w:type="character" w:customStyle="1" w:styleId="FuzeileZchn">
    <w:name w:val="Fußzeile Zchn"/>
    <w:basedOn w:val="Absatz-Standardschriftart"/>
    <w:link w:val="Fuzeile"/>
    <w:uiPriority w:val="99"/>
    <w:rsid w:val="00890F3E"/>
  </w:style>
  <w:style w:type="table" w:styleId="Tabellenraster">
    <w:name w:val="Table Grid"/>
    <w:basedOn w:val="NormaleTabelle"/>
    <w:uiPriority w:val="59"/>
    <w:rsid w:val="00890F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05E66"/>
    <w:pPr>
      <w:ind w:left="720"/>
      <w:contextualSpacing/>
    </w:pPr>
  </w:style>
  <w:style w:type="character" w:customStyle="1" w:styleId="prtextdetail">
    <w:name w:val="prtextdetail"/>
    <w:basedOn w:val="Absatz-Standardschriftart"/>
    <w:rsid w:val="002326D0"/>
  </w:style>
  <w:style w:type="character" w:customStyle="1" w:styleId="UnresolvedMention">
    <w:name w:val="Unresolved Mention"/>
    <w:basedOn w:val="Absatz-Standardschriftart"/>
    <w:uiPriority w:val="99"/>
    <w:semiHidden/>
    <w:unhideWhenUsed/>
    <w:rsid w:val="002326D0"/>
    <w:rPr>
      <w:color w:val="605E5C"/>
      <w:shd w:val="clear" w:color="auto" w:fill="E1DFDD"/>
    </w:rPr>
  </w:style>
  <w:style w:type="character" w:customStyle="1" w:styleId="berschrift1Zchn">
    <w:name w:val="Überschrift 1 Zchn"/>
    <w:basedOn w:val="Absatz-Standardschriftart"/>
    <w:link w:val="berschrift1"/>
    <w:uiPriority w:val="99"/>
    <w:rsid w:val="00A2258F"/>
    <w:rPr>
      <w:rFonts w:ascii="Cambria" w:eastAsia="Times New Roman" w:hAnsi="Cambria" w:cs="Cambria"/>
      <w:b/>
      <w:bCs/>
      <w:kern w:val="32"/>
      <w:sz w:val="32"/>
      <w:szCs w:val="32"/>
      <w:lang w:eastAsia="en-US"/>
    </w:rPr>
  </w:style>
  <w:style w:type="character" w:customStyle="1" w:styleId="berschrift2Zchn">
    <w:name w:val="Überschrift 2 Zchn"/>
    <w:basedOn w:val="Absatz-Standardschriftart"/>
    <w:link w:val="berschrift2"/>
    <w:uiPriority w:val="9"/>
    <w:semiHidden/>
    <w:rsid w:val="00673BF0"/>
    <w:rPr>
      <w:rFonts w:asciiTheme="majorHAnsi" w:eastAsiaTheme="majorEastAsia" w:hAnsiTheme="majorHAnsi" w:cstheme="majorBidi"/>
      <w:color w:val="2E74B5" w:themeColor="accent1" w:themeShade="BF"/>
      <w:sz w:val="26"/>
      <w:szCs w:val="26"/>
      <w:lang w:eastAsia="en-US"/>
    </w:rPr>
  </w:style>
  <w:style w:type="character" w:styleId="BesuchterLink">
    <w:name w:val="FollowedHyperlink"/>
    <w:basedOn w:val="Absatz-Standardschriftart"/>
    <w:uiPriority w:val="99"/>
    <w:semiHidden/>
    <w:unhideWhenUsed/>
    <w:rsid w:val="00CE1D60"/>
    <w:rPr>
      <w:color w:val="954F72" w:themeColor="followedHyperlink"/>
      <w:u w:val="single"/>
    </w:rPr>
  </w:style>
  <w:style w:type="paragraph" w:customStyle="1" w:styleId="Default">
    <w:name w:val="Default"/>
    <w:rsid w:val="00E50EDD"/>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368134">
      <w:bodyDiv w:val="1"/>
      <w:marLeft w:val="0"/>
      <w:marRight w:val="0"/>
      <w:marTop w:val="0"/>
      <w:marBottom w:val="0"/>
      <w:divBdr>
        <w:top w:val="none" w:sz="0" w:space="0" w:color="auto"/>
        <w:left w:val="none" w:sz="0" w:space="0" w:color="auto"/>
        <w:bottom w:val="none" w:sz="0" w:space="0" w:color="auto"/>
        <w:right w:val="none" w:sz="0" w:space="0" w:color="auto"/>
      </w:divBdr>
    </w:div>
    <w:div w:id="1458404557">
      <w:bodyDiv w:val="1"/>
      <w:marLeft w:val="0"/>
      <w:marRight w:val="0"/>
      <w:marTop w:val="0"/>
      <w:marBottom w:val="0"/>
      <w:divBdr>
        <w:top w:val="none" w:sz="0" w:space="0" w:color="auto"/>
        <w:left w:val="none" w:sz="0" w:space="0" w:color="auto"/>
        <w:bottom w:val="none" w:sz="0" w:space="0" w:color="auto"/>
        <w:right w:val="none" w:sz="0" w:space="0" w:color="auto"/>
      </w:divBdr>
    </w:div>
    <w:div w:id="1859081248">
      <w:bodyDiv w:val="1"/>
      <w:marLeft w:val="0"/>
      <w:marRight w:val="0"/>
      <w:marTop w:val="0"/>
      <w:marBottom w:val="0"/>
      <w:divBdr>
        <w:top w:val="none" w:sz="0" w:space="0" w:color="auto"/>
        <w:left w:val="none" w:sz="0" w:space="0" w:color="auto"/>
        <w:bottom w:val="none" w:sz="0" w:space="0" w:color="auto"/>
        <w:right w:val="none" w:sz="0" w:space="0" w:color="auto"/>
      </w:divBdr>
    </w:div>
    <w:div w:id="189812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rtiminds.com" TargetMode="External"/><Relationship Id="rId13" Type="http://schemas.openxmlformats.org/officeDocument/2006/relationships/hyperlink" Target="mailto:silke.glasstetter@artiminds.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2uclRIcxG1w"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artimind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FF9568-524F-4A3D-B77C-E409E7652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694</Words>
  <Characters>4377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5061</CharactersWithSpaces>
  <SharedDoc>false</SharedDoc>
  <HLinks>
    <vt:vector size="24" baseType="variant">
      <vt:variant>
        <vt:i4>262237</vt:i4>
      </vt:variant>
      <vt:variant>
        <vt:i4>9</vt:i4>
      </vt:variant>
      <vt:variant>
        <vt:i4>0</vt:i4>
      </vt:variant>
      <vt:variant>
        <vt:i4>5</vt:i4>
      </vt:variant>
      <vt:variant>
        <vt:lpwstr>http://www.auvesy.de/</vt:lpwstr>
      </vt:variant>
      <vt:variant>
        <vt:lpwstr/>
      </vt:variant>
      <vt:variant>
        <vt:i4>2162769</vt:i4>
      </vt:variant>
      <vt:variant>
        <vt:i4>6</vt:i4>
      </vt:variant>
      <vt:variant>
        <vt:i4>0</vt:i4>
      </vt:variant>
      <vt:variant>
        <vt:i4>5</vt:i4>
      </vt:variant>
      <vt:variant>
        <vt:lpwstr>mailto:silke.glasstetter@auvesy.de</vt:lpwstr>
      </vt:variant>
      <vt:variant>
        <vt:lpwstr/>
      </vt:variant>
      <vt:variant>
        <vt:i4>262237</vt:i4>
      </vt:variant>
      <vt:variant>
        <vt:i4>3</vt:i4>
      </vt:variant>
      <vt:variant>
        <vt:i4>0</vt:i4>
      </vt:variant>
      <vt:variant>
        <vt:i4>5</vt:i4>
      </vt:variant>
      <vt:variant>
        <vt:lpwstr>http://www.auvesy.de/</vt:lpwstr>
      </vt:variant>
      <vt:variant>
        <vt:lpwstr/>
      </vt:variant>
      <vt:variant>
        <vt:i4>3014700</vt:i4>
      </vt:variant>
      <vt:variant>
        <vt:i4>0</vt:i4>
      </vt:variant>
      <vt:variant>
        <vt:i4>0</vt:i4>
      </vt:variant>
      <vt:variant>
        <vt:i4>5</vt:i4>
      </vt:variant>
      <vt:variant>
        <vt:lpwstr>http://www.versiondog.de/roadshow-2015.html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Silke G</dc:creator>
  <cp:keywords/>
  <cp:lastModifiedBy>Silke Glasstetter</cp:lastModifiedBy>
  <cp:revision>9</cp:revision>
  <cp:lastPrinted>2017-11-03T13:29:00Z</cp:lastPrinted>
  <dcterms:created xsi:type="dcterms:W3CDTF">2021-01-08T09:26:00Z</dcterms:created>
  <dcterms:modified xsi:type="dcterms:W3CDTF">2021-01-13T12:02:00Z</dcterms:modified>
</cp:coreProperties>
</file>